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AD58F" w14:textId="77777777" w:rsidR="00FB6F67" w:rsidRPr="00F279FA" w:rsidRDefault="00FB6F67" w:rsidP="00F279FA">
      <w:pPr>
        <w:jc w:val="left"/>
        <w:rPr>
          <w:rFonts w:ascii="Arial" w:hAnsi="Arial" w:cs="Arial"/>
          <w:szCs w:val="24"/>
        </w:rPr>
      </w:pPr>
    </w:p>
    <w:p w14:paraId="244F9F0D" w14:textId="77777777" w:rsidR="00F279FA" w:rsidRPr="00C54EF4" w:rsidRDefault="00F279FA" w:rsidP="00F279FA">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sz w:val="40"/>
          <w:szCs w:val="40"/>
          <w:lang w:eastAsia="en-US"/>
        </w:rPr>
      </w:pPr>
      <w:r w:rsidRPr="00C54EF4">
        <w:rPr>
          <w:rFonts w:ascii="Arial" w:eastAsiaTheme="minorHAnsi" w:hAnsi="Arial" w:cs="Arial"/>
          <w:b/>
          <w:bCs/>
          <w:sz w:val="40"/>
          <w:szCs w:val="40"/>
          <w:lang w:eastAsia="en-US"/>
        </w:rPr>
        <w:t>DIPLÔME DE COMPTABILITÉ ET DE GESTION</w:t>
      </w:r>
    </w:p>
    <w:p w14:paraId="1D956FDF" w14:textId="77777777" w:rsidR="00FB6F67" w:rsidRPr="00F279FA" w:rsidRDefault="00FB6F67" w:rsidP="00F279FA">
      <w:pPr>
        <w:pStyle w:val="Titre1"/>
        <w:jc w:val="left"/>
        <w:rPr>
          <w:rFonts w:ascii="Arial" w:hAnsi="Arial" w:cs="Arial"/>
          <w:sz w:val="24"/>
          <w:szCs w:val="24"/>
        </w:rPr>
      </w:pPr>
    </w:p>
    <w:p w14:paraId="08F16FB1" w14:textId="77777777" w:rsidR="00F279FA" w:rsidRPr="00F279FA" w:rsidRDefault="00F279FA" w:rsidP="00F279FA">
      <w:pPr>
        <w:jc w:val="left"/>
        <w:rPr>
          <w:szCs w:val="24"/>
        </w:rPr>
      </w:pPr>
    </w:p>
    <w:p w14:paraId="31569D30" w14:textId="77777777" w:rsidR="00F279FA" w:rsidRPr="00F279FA" w:rsidRDefault="00F279FA" w:rsidP="00F279FA">
      <w:pPr>
        <w:jc w:val="left"/>
        <w:rPr>
          <w:szCs w:val="24"/>
        </w:rPr>
      </w:pPr>
    </w:p>
    <w:p w14:paraId="62D903A4" w14:textId="77777777" w:rsidR="00F279FA" w:rsidRPr="00F279FA" w:rsidRDefault="00F279FA" w:rsidP="00F279FA">
      <w:pPr>
        <w:jc w:val="left"/>
        <w:rPr>
          <w:szCs w:val="24"/>
        </w:rPr>
      </w:pPr>
    </w:p>
    <w:p w14:paraId="3F9BA9BF" w14:textId="77777777" w:rsidR="00F279FA" w:rsidRPr="00F279FA" w:rsidRDefault="00F279FA" w:rsidP="00F279FA">
      <w:pPr>
        <w:jc w:val="left"/>
        <w:rPr>
          <w:szCs w:val="24"/>
        </w:rPr>
      </w:pPr>
    </w:p>
    <w:p w14:paraId="51CBD981" w14:textId="77777777" w:rsidR="00F279FA" w:rsidRPr="00F279FA" w:rsidRDefault="00F279FA" w:rsidP="00F279FA">
      <w:pPr>
        <w:jc w:val="left"/>
        <w:rPr>
          <w:szCs w:val="24"/>
        </w:rPr>
      </w:pPr>
    </w:p>
    <w:p w14:paraId="146410E5" w14:textId="77777777" w:rsidR="00F279FA" w:rsidRPr="00F279FA" w:rsidRDefault="00F279FA" w:rsidP="00F279FA">
      <w:pPr>
        <w:jc w:val="left"/>
        <w:rPr>
          <w:szCs w:val="24"/>
        </w:rPr>
      </w:pPr>
    </w:p>
    <w:p w14:paraId="5DE8CB4D" w14:textId="77777777" w:rsidR="00F279FA" w:rsidRDefault="00F279FA" w:rsidP="00FB6F67">
      <w:pPr>
        <w:jc w:val="center"/>
        <w:rPr>
          <w:rFonts w:ascii="Arial" w:hAnsi="Arial" w:cs="Arial"/>
          <w:b/>
          <w:sz w:val="40"/>
          <w:szCs w:val="40"/>
        </w:rPr>
      </w:pPr>
      <w:r w:rsidRPr="00F279FA">
        <w:rPr>
          <w:rFonts w:ascii="Arial" w:hAnsi="Arial" w:cs="Arial"/>
          <w:b/>
          <w:sz w:val="40"/>
          <w:szCs w:val="40"/>
        </w:rPr>
        <w:t>UE 4 – DROIT FISCAL</w:t>
      </w:r>
    </w:p>
    <w:p w14:paraId="46CC25F5" w14:textId="77777777" w:rsidR="00F279FA" w:rsidRPr="00F279FA" w:rsidRDefault="00F279FA" w:rsidP="00FB6F67">
      <w:pPr>
        <w:jc w:val="center"/>
        <w:rPr>
          <w:rFonts w:ascii="Arial" w:hAnsi="Arial" w:cs="Arial"/>
          <w:b/>
          <w:szCs w:val="24"/>
        </w:rPr>
      </w:pPr>
    </w:p>
    <w:p w14:paraId="20D911CE" w14:textId="77777777" w:rsidR="00F279FA" w:rsidRPr="00F279FA" w:rsidRDefault="00F279FA" w:rsidP="00FB6F67">
      <w:pPr>
        <w:jc w:val="center"/>
        <w:rPr>
          <w:rFonts w:ascii="Arial" w:hAnsi="Arial" w:cs="Arial"/>
          <w:b/>
          <w:szCs w:val="24"/>
        </w:rPr>
      </w:pPr>
    </w:p>
    <w:p w14:paraId="428CD198" w14:textId="77777777" w:rsidR="00F279FA" w:rsidRPr="00F279FA" w:rsidRDefault="00F279FA" w:rsidP="00FB6F67">
      <w:pPr>
        <w:jc w:val="center"/>
        <w:rPr>
          <w:rFonts w:ascii="Arial" w:hAnsi="Arial" w:cs="Arial"/>
          <w:b/>
          <w:szCs w:val="24"/>
        </w:rPr>
      </w:pPr>
    </w:p>
    <w:p w14:paraId="2F51922E" w14:textId="77777777" w:rsidR="00FB6F67" w:rsidRPr="00F279FA" w:rsidRDefault="00FB6F67" w:rsidP="00FB6F67">
      <w:pPr>
        <w:jc w:val="center"/>
        <w:rPr>
          <w:rFonts w:ascii="Arial" w:hAnsi="Arial" w:cs="Arial"/>
          <w:b/>
        </w:rPr>
      </w:pPr>
    </w:p>
    <w:p w14:paraId="6761C002" w14:textId="77777777" w:rsidR="00FB6F67" w:rsidRPr="00F279FA" w:rsidRDefault="00FB6F67" w:rsidP="00FB6F67">
      <w:pPr>
        <w:jc w:val="center"/>
        <w:rPr>
          <w:rFonts w:ascii="Arial" w:hAnsi="Arial" w:cs="Arial"/>
        </w:rPr>
      </w:pPr>
    </w:p>
    <w:p w14:paraId="2C0FE9A4" w14:textId="77777777" w:rsidR="00FB6F67" w:rsidRPr="00F279FA" w:rsidRDefault="00FB6F67" w:rsidP="00FB6F67">
      <w:pPr>
        <w:jc w:val="center"/>
        <w:rPr>
          <w:rFonts w:ascii="Arial" w:hAnsi="Arial" w:cs="Arial"/>
        </w:rPr>
      </w:pPr>
    </w:p>
    <w:p w14:paraId="7982F50B" w14:textId="77777777" w:rsidR="00FB6F67" w:rsidRPr="00F279FA" w:rsidRDefault="00F75064" w:rsidP="00FB6F67">
      <w:pPr>
        <w:pStyle w:val="Titre"/>
        <w:rPr>
          <w:rFonts w:ascii="Arial" w:hAnsi="Arial" w:cs="Arial"/>
          <w:b/>
          <w:bCs/>
          <w:caps/>
          <w:sz w:val="36"/>
          <w:szCs w:val="36"/>
        </w:rPr>
      </w:pPr>
      <w:r w:rsidRPr="00F279FA">
        <w:rPr>
          <w:rFonts w:ascii="Arial" w:hAnsi="Arial" w:cs="Arial"/>
          <w:b/>
          <w:bCs/>
          <w:caps/>
          <w:sz w:val="36"/>
          <w:szCs w:val="36"/>
        </w:rPr>
        <w:t xml:space="preserve">SESSION </w:t>
      </w:r>
      <w:r w:rsidRPr="00891350">
        <w:rPr>
          <w:rFonts w:ascii="Arial" w:hAnsi="Arial" w:cs="Arial"/>
          <w:b/>
          <w:bCs/>
          <w:caps/>
          <w:sz w:val="36"/>
          <w:szCs w:val="36"/>
        </w:rPr>
        <w:t>20</w:t>
      </w:r>
      <w:r w:rsidR="00F279FA" w:rsidRPr="00891350">
        <w:rPr>
          <w:rFonts w:ascii="Arial" w:hAnsi="Arial" w:cs="Arial"/>
          <w:b/>
          <w:bCs/>
          <w:caps/>
          <w:sz w:val="36"/>
          <w:szCs w:val="36"/>
        </w:rPr>
        <w:t>2</w:t>
      </w:r>
      <w:r w:rsidR="00511FB8" w:rsidRPr="00891350">
        <w:rPr>
          <w:rFonts w:ascii="Arial" w:hAnsi="Arial" w:cs="Arial"/>
          <w:b/>
          <w:bCs/>
          <w:caps/>
          <w:sz w:val="36"/>
          <w:szCs w:val="36"/>
        </w:rPr>
        <w:t>1</w:t>
      </w:r>
    </w:p>
    <w:p w14:paraId="2FFF973D" w14:textId="77777777" w:rsidR="00FB6F67" w:rsidRPr="00F279FA" w:rsidRDefault="00FB6F67" w:rsidP="00FB6F67">
      <w:pPr>
        <w:pStyle w:val="Titre"/>
        <w:rPr>
          <w:rFonts w:ascii="Arial" w:hAnsi="Arial" w:cs="Arial"/>
          <w:b/>
          <w:bCs/>
          <w:caps/>
          <w:sz w:val="24"/>
          <w:szCs w:val="24"/>
        </w:rPr>
      </w:pPr>
    </w:p>
    <w:p w14:paraId="7B59DCE4" w14:textId="77777777" w:rsidR="00FB6F67" w:rsidRPr="00F279FA" w:rsidRDefault="00FB6F67" w:rsidP="00FB6F67">
      <w:pPr>
        <w:pStyle w:val="Titre"/>
        <w:rPr>
          <w:rFonts w:ascii="Arial" w:hAnsi="Arial" w:cs="Arial"/>
          <w:b/>
          <w:bCs/>
          <w:caps/>
          <w:sz w:val="24"/>
          <w:szCs w:val="24"/>
        </w:rPr>
      </w:pPr>
    </w:p>
    <w:p w14:paraId="417C1FF2" w14:textId="77777777" w:rsidR="00FB6F67" w:rsidRPr="00F279FA" w:rsidRDefault="00FB6F67" w:rsidP="00FB6F67">
      <w:pPr>
        <w:jc w:val="center"/>
        <w:rPr>
          <w:rFonts w:ascii="Arial" w:hAnsi="Arial" w:cs="Arial"/>
          <w:szCs w:val="24"/>
        </w:rPr>
      </w:pPr>
    </w:p>
    <w:p w14:paraId="51E27056" w14:textId="77777777" w:rsidR="00FB6F67" w:rsidRPr="00F279FA" w:rsidRDefault="00FB6F67" w:rsidP="00FB6F67">
      <w:pPr>
        <w:jc w:val="center"/>
        <w:rPr>
          <w:rFonts w:ascii="Arial" w:hAnsi="Arial" w:cs="Arial"/>
          <w:szCs w:val="24"/>
        </w:rPr>
      </w:pPr>
    </w:p>
    <w:p w14:paraId="76FC82E2" w14:textId="77777777" w:rsidR="00FB6F67" w:rsidRPr="00F279FA" w:rsidRDefault="00FB6F67" w:rsidP="00FB6F67">
      <w:pPr>
        <w:jc w:val="center"/>
        <w:rPr>
          <w:rFonts w:ascii="Arial" w:hAnsi="Arial" w:cs="Arial"/>
          <w:szCs w:val="24"/>
        </w:rPr>
      </w:pPr>
    </w:p>
    <w:p w14:paraId="50360AAB" w14:textId="77777777" w:rsidR="00FB6F67" w:rsidRPr="00F279FA" w:rsidRDefault="00FB6F67" w:rsidP="00FB6F67">
      <w:pPr>
        <w:tabs>
          <w:tab w:val="left" w:pos="8340"/>
        </w:tabs>
        <w:spacing w:before="60"/>
        <w:jc w:val="center"/>
        <w:rPr>
          <w:rFonts w:ascii="Arial" w:hAnsi="Arial" w:cs="Arial"/>
          <w:b/>
          <w:sz w:val="28"/>
          <w:szCs w:val="28"/>
        </w:rPr>
      </w:pPr>
      <w:r w:rsidRPr="00F279FA">
        <w:rPr>
          <w:rFonts w:ascii="Arial" w:hAnsi="Arial" w:cs="Arial"/>
          <w:b/>
          <w:sz w:val="28"/>
          <w:szCs w:val="28"/>
        </w:rPr>
        <w:t>Durée de l’épreuve : 3 heures     -     Coefficient : 1</w:t>
      </w:r>
    </w:p>
    <w:p w14:paraId="4444119F" w14:textId="5AA241F6" w:rsidR="00FB6F67" w:rsidRDefault="00FB6F67" w:rsidP="00FB6F67">
      <w:pPr>
        <w:tabs>
          <w:tab w:val="left" w:pos="8340"/>
        </w:tabs>
        <w:spacing w:before="60"/>
        <w:jc w:val="center"/>
        <w:rPr>
          <w:rFonts w:ascii="Arial" w:hAnsi="Arial" w:cs="Arial"/>
          <w:b/>
          <w:szCs w:val="24"/>
        </w:rPr>
      </w:pPr>
    </w:p>
    <w:p w14:paraId="1DC961B2" w14:textId="38283204" w:rsidR="00C45F9E" w:rsidRDefault="00C45F9E" w:rsidP="00FB6F67">
      <w:pPr>
        <w:tabs>
          <w:tab w:val="left" w:pos="8340"/>
        </w:tabs>
        <w:spacing w:before="60"/>
        <w:jc w:val="center"/>
        <w:rPr>
          <w:rFonts w:ascii="Arial" w:hAnsi="Arial" w:cs="Arial"/>
          <w:b/>
          <w:szCs w:val="24"/>
        </w:rPr>
      </w:pPr>
    </w:p>
    <w:p w14:paraId="0CA3455F" w14:textId="77777777" w:rsidR="00C45F9E" w:rsidRDefault="00C45F9E" w:rsidP="00C45F9E">
      <w:pPr>
        <w:pBdr>
          <w:top w:val="single" w:sz="24" w:space="1" w:color="auto"/>
          <w:left w:val="single" w:sz="24" w:space="4" w:color="auto"/>
          <w:bottom w:val="single" w:sz="24" w:space="1" w:color="auto"/>
          <w:right w:val="single" w:sz="24" w:space="4" w:color="auto"/>
        </w:pBdr>
        <w:tabs>
          <w:tab w:val="left" w:pos="8340"/>
        </w:tabs>
        <w:spacing w:before="60" w:after="240"/>
        <w:jc w:val="center"/>
        <w:rPr>
          <w:rFonts w:ascii="Arial" w:hAnsi="Arial" w:cs="Arial"/>
          <w:b/>
          <w:szCs w:val="24"/>
        </w:rPr>
      </w:pPr>
    </w:p>
    <w:p w14:paraId="7913A78E" w14:textId="00490722" w:rsidR="00C45F9E" w:rsidRDefault="00C45F9E" w:rsidP="00C45F9E">
      <w:pPr>
        <w:pBdr>
          <w:top w:val="single" w:sz="24" w:space="1" w:color="auto"/>
          <w:left w:val="single" w:sz="24" w:space="4" w:color="auto"/>
          <w:bottom w:val="single" w:sz="24" w:space="1" w:color="auto"/>
          <w:right w:val="single" w:sz="24" w:space="4" w:color="auto"/>
        </w:pBdr>
        <w:tabs>
          <w:tab w:val="left" w:pos="8340"/>
        </w:tabs>
        <w:spacing w:before="60" w:after="240"/>
        <w:jc w:val="center"/>
        <w:rPr>
          <w:rFonts w:ascii="Arial" w:hAnsi="Arial" w:cs="Arial"/>
          <w:b/>
          <w:szCs w:val="24"/>
        </w:rPr>
      </w:pPr>
      <w:r>
        <w:rPr>
          <w:rFonts w:ascii="Arial" w:hAnsi="Arial" w:cs="Arial"/>
          <w:b/>
          <w:szCs w:val="24"/>
        </w:rPr>
        <w:t xml:space="preserve">IMPORTANT : </w:t>
      </w:r>
    </w:p>
    <w:p w14:paraId="52BDF1C3" w14:textId="6C090E4F" w:rsidR="00C45F9E" w:rsidRDefault="00C45F9E" w:rsidP="00C45F9E">
      <w:pPr>
        <w:pBdr>
          <w:top w:val="single" w:sz="24" w:space="1" w:color="auto"/>
          <w:left w:val="single" w:sz="24" w:space="4" w:color="auto"/>
          <w:bottom w:val="single" w:sz="24" w:space="1" w:color="auto"/>
          <w:right w:val="single" w:sz="24" w:space="4" w:color="auto"/>
        </w:pBdr>
        <w:tabs>
          <w:tab w:val="left" w:pos="8340"/>
        </w:tabs>
        <w:spacing w:before="60" w:after="240"/>
        <w:jc w:val="center"/>
        <w:rPr>
          <w:rFonts w:ascii="Arial" w:hAnsi="Arial" w:cs="Arial"/>
          <w:b/>
          <w:szCs w:val="24"/>
        </w:rPr>
      </w:pPr>
      <w:r>
        <w:rPr>
          <w:rFonts w:ascii="Arial" w:hAnsi="Arial" w:cs="Arial"/>
          <w:b/>
          <w:szCs w:val="24"/>
        </w:rPr>
        <w:t>LES DOSSIERS 1 ET 2 SONT À TRAITER OBLIGATOIREMENT.</w:t>
      </w:r>
    </w:p>
    <w:p w14:paraId="4F13F2D3" w14:textId="151B7FFD" w:rsidR="00C45F9E" w:rsidRDefault="00C45F9E" w:rsidP="00C45F9E">
      <w:pPr>
        <w:pBdr>
          <w:top w:val="single" w:sz="24" w:space="1" w:color="auto"/>
          <w:left w:val="single" w:sz="24" w:space="4" w:color="auto"/>
          <w:bottom w:val="single" w:sz="24" w:space="1" w:color="auto"/>
          <w:right w:val="single" w:sz="24" w:space="4" w:color="auto"/>
        </w:pBdr>
        <w:tabs>
          <w:tab w:val="left" w:pos="8340"/>
        </w:tabs>
        <w:spacing w:before="60" w:after="240"/>
        <w:jc w:val="center"/>
        <w:rPr>
          <w:rFonts w:ascii="Arial" w:hAnsi="Arial" w:cs="Arial"/>
          <w:b/>
          <w:szCs w:val="24"/>
        </w:rPr>
      </w:pPr>
      <w:r>
        <w:rPr>
          <w:rFonts w:ascii="Arial" w:hAnsi="Arial" w:cs="Arial"/>
          <w:b/>
          <w:szCs w:val="24"/>
        </w:rPr>
        <w:t>VOUS CHOISISSEZ DE TRAITER L’UN DES DEUX DOSSIERS 3 OU 4 AU CHOIX</w:t>
      </w:r>
    </w:p>
    <w:p w14:paraId="1944B2CF" w14:textId="700E659A" w:rsidR="00C45F9E" w:rsidRPr="00891350" w:rsidRDefault="00C45F9E" w:rsidP="00C45F9E">
      <w:pPr>
        <w:pBdr>
          <w:top w:val="single" w:sz="24" w:space="1" w:color="auto"/>
          <w:left w:val="single" w:sz="24" w:space="4" w:color="auto"/>
          <w:bottom w:val="single" w:sz="24" w:space="1" w:color="auto"/>
          <w:right w:val="single" w:sz="24" w:space="4" w:color="auto"/>
        </w:pBdr>
        <w:tabs>
          <w:tab w:val="left" w:pos="8340"/>
        </w:tabs>
        <w:spacing w:before="60" w:after="240"/>
        <w:jc w:val="center"/>
        <w:rPr>
          <w:rFonts w:ascii="Arial" w:hAnsi="Arial" w:cs="Arial"/>
          <w:b/>
          <w:szCs w:val="24"/>
          <w:u w:val="single"/>
        </w:rPr>
      </w:pPr>
      <w:r w:rsidRPr="00891350">
        <w:rPr>
          <w:rFonts w:ascii="Arial" w:hAnsi="Arial" w:cs="Arial"/>
          <w:b/>
          <w:szCs w:val="24"/>
          <w:u w:val="single"/>
        </w:rPr>
        <w:t>Ainsi, vous traiterez soit le dossier 3, soit le dossier 4</w:t>
      </w:r>
      <w:r w:rsidR="00E40E2B">
        <w:rPr>
          <w:rFonts w:ascii="Arial" w:hAnsi="Arial" w:cs="Arial"/>
          <w:b/>
          <w:szCs w:val="24"/>
          <w:u w:val="single"/>
        </w:rPr>
        <w:t>.</w:t>
      </w:r>
    </w:p>
    <w:p w14:paraId="60F9505B" w14:textId="77777777" w:rsidR="00C45F9E" w:rsidRDefault="00C45F9E" w:rsidP="00C45F9E">
      <w:pPr>
        <w:pBdr>
          <w:top w:val="single" w:sz="24" w:space="1" w:color="auto"/>
          <w:left w:val="single" w:sz="24" w:space="4" w:color="auto"/>
          <w:bottom w:val="single" w:sz="24" w:space="1" w:color="auto"/>
          <w:right w:val="single" w:sz="24" w:space="4" w:color="auto"/>
        </w:pBdr>
        <w:tabs>
          <w:tab w:val="left" w:pos="8340"/>
        </w:tabs>
        <w:spacing w:before="60" w:after="240"/>
        <w:jc w:val="center"/>
        <w:rPr>
          <w:rFonts w:ascii="Arial" w:hAnsi="Arial" w:cs="Arial"/>
          <w:b/>
          <w:szCs w:val="24"/>
        </w:rPr>
      </w:pPr>
    </w:p>
    <w:p w14:paraId="47989288" w14:textId="77777777" w:rsidR="00C45F9E" w:rsidRDefault="00C45F9E" w:rsidP="00FB6F67">
      <w:pPr>
        <w:tabs>
          <w:tab w:val="left" w:pos="8340"/>
        </w:tabs>
        <w:spacing w:before="60"/>
        <w:jc w:val="center"/>
        <w:rPr>
          <w:rFonts w:ascii="Arial" w:hAnsi="Arial" w:cs="Arial"/>
          <w:b/>
          <w:szCs w:val="24"/>
        </w:rPr>
      </w:pPr>
    </w:p>
    <w:p w14:paraId="38529C50" w14:textId="77777777" w:rsidR="00C45F9E" w:rsidRPr="00F279FA" w:rsidRDefault="00C45F9E" w:rsidP="00FB6F67">
      <w:pPr>
        <w:tabs>
          <w:tab w:val="left" w:pos="8340"/>
        </w:tabs>
        <w:spacing w:before="60"/>
        <w:jc w:val="center"/>
        <w:rPr>
          <w:rFonts w:ascii="Arial" w:hAnsi="Arial" w:cs="Arial"/>
          <w:b/>
          <w:szCs w:val="24"/>
        </w:rPr>
      </w:pPr>
    </w:p>
    <w:p w14:paraId="0264CFE4" w14:textId="77777777" w:rsidR="0097451B" w:rsidRPr="00F279FA" w:rsidRDefault="00FB6F67" w:rsidP="00F279FA">
      <w:pPr>
        <w:ind w:firstLine="567"/>
        <w:rPr>
          <w:rFonts w:ascii="Arial" w:hAnsi="Arial" w:cs="Arial"/>
        </w:rPr>
      </w:pPr>
      <w:r w:rsidRPr="00F279FA">
        <w:rPr>
          <w:rFonts w:ascii="Arial" w:hAnsi="Arial" w:cs="Arial"/>
          <w:b/>
          <w:bCs/>
          <w:sz w:val="20"/>
          <w:szCs w:val="20"/>
        </w:rPr>
        <w:br w:type="page"/>
      </w:r>
    </w:p>
    <w:p w14:paraId="70880A1C" w14:textId="77777777" w:rsidR="00511FB8" w:rsidRDefault="00D83C61" w:rsidP="00511FB8">
      <w:pPr>
        <w:pBdr>
          <w:bottom w:val="single" w:sz="4" w:space="0" w:color="auto"/>
        </w:pBdr>
        <w:tabs>
          <w:tab w:val="left" w:pos="7920"/>
          <w:tab w:val="left" w:pos="10080"/>
          <w:tab w:val="left" w:pos="10800"/>
        </w:tabs>
        <w:jc w:val="center"/>
        <w:rPr>
          <w:rFonts w:ascii="Arial" w:hAnsi="Arial" w:cs="Arial"/>
          <w:b/>
          <w:szCs w:val="24"/>
        </w:rPr>
      </w:pPr>
      <w:r w:rsidRPr="00F279FA">
        <w:rPr>
          <w:rFonts w:ascii="Arial" w:hAnsi="Arial" w:cs="Arial"/>
          <w:b/>
          <w:sz w:val="28"/>
          <w:szCs w:val="28"/>
        </w:rPr>
        <w:lastRenderedPageBreak/>
        <w:t xml:space="preserve">UE 4 </w:t>
      </w:r>
      <w:r w:rsidR="00E22C5D">
        <w:rPr>
          <w:rFonts w:ascii="Arial" w:hAnsi="Arial" w:cs="Arial"/>
          <w:b/>
          <w:sz w:val="28"/>
          <w:szCs w:val="28"/>
        </w:rPr>
        <w:t xml:space="preserve">– </w:t>
      </w:r>
      <w:r w:rsidR="009125E3" w:rsidRPr="00F279FA">
        <w:rPr>
          <w:rFonts w:ascii="Arial" w:hAnsi="Arial" w:cs="Arial"/>
          <w:b/>
          <w:sz w:val="28"/>
          <w:szCs w:val="28"/>
        </w:rPr>
        <w:t>DROIT FISCAL</w:t>
      </w:r>
    </w:p>
    <w:p w14:paraId="2DF8BB6D" w14:textId="77777777" w:rsidR="00511FB8" w:rsidRDefault="00511FB8" w:rsidP="00511FB8">
      <w:pPr>
        <w:pBdr>
          <w:bottom w:val="single" w:sz="4" w:space="0" w:color="auto"/>
        </w:pBdr>
        <w:tabs>
          <w:tab w:val="left" w:pos="7920"/>
          <w:tab w:val="left" w:pos="10080"/>
          <w:tab w:val="left" w:pos="10800"/>
        </w:tabs>
        <w:jc w:val="center"/>
        <w:rPr>
          <w:rFonts w:ascii="Arial" w:hAnsi="Arial" w:cs="Arial"/>
          <w:b/>
          <w:szCs w:val="24"/>
        </w:rPr>
      </w:pPr>
      <w:r w:rsidRPr="00E22C5D">
        <w:rPr>
          <w:rFonts w:ascii="Arial" w:hAnsi="Arial" w:cs="Arial"/>
          <w:b/>
          <w:szCs w:val="24"/>
        </w:rPr>
        <w:t>Durée de</w:t>
      </w:r>
      <w:r w:rsidR="009E42A3">
        <w:rPr>
          <w:rFonts w:ascii="Arial" w:hAnsi="Arial" w:cs="Arial"/>
          <w:b/>
          <w:szCs w:val="24"/>
        </w:rPr>
        <w:t xml:space="preserve">l’épreuve : 3 heures </w:t>
      </w:r>
      <w:r w:rsidR="00205552">
        <w:rPr>
          <w:rFonts w:ascii="Arial" w:hAnsi="Arial" w:cs="Arial"/>
          <w:b/>
          <w:szCs w:val="24"/>
        </w:rPr>
        <w:t>–C</w:t>
      </w:r>
      <w:r w:rsidRPr="00E22C5D">
        <w:rPr>
          <w:rFonts w:ascii="Arial" w:hAnsi="Arial" w:cs="Arial"/>
          <w:b/>
          <w:szCs w:val="24"/>
        </w:rPr>
        <w:t>oefficient : 1</w:t>
      </w:r>
    </w:p>
    <w:p w14:paraId="3A3B1AB1" w14:textId="77777777" w:rsidR="00511FB8" w:rsidRDefault="00511FB8" w:rsidP="00511FB8">
      <w:pPr>
        <w:pBdr>
          <w:bottom w:val="single" w:sz="4" w:space="0" w:color="auto"/>
        </w:pBdr>
        <w:tabs>
          <w:tab w:val="left" w:pos="7920"/>
          <w:tab w:val="left" w:pos="10080"/>
          <w:tab w:val="left" w:pos="10800"/>
        </w:tabs>
        <w:jc w:val="center"/>
        <w:rPr>
          <w:rFonts w:ascii="Arial" w:hAnsi="Arial" w:cs="Arial"/>
          <w:sz w:val="22"/>
        </w:rPr>
      </w:pPr>
    </w:p>
    <w:p w14:paraId="087BC6D4" w14:textId="77777777" w:rsidR="00511FB8" w:rsidRDefault="00511FB8" w:rsidP="00511F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sz w:val="22"/>
        </w:rPr>
      </w:pPr>
      <w:r>
        <w:rPr>
          <w:rFonts w:ascii="Arial" w:hAnsi="Arial" w:cs="Arial"/>
          <w:sz w:val="22"/>
        </w:rPr>
        <w:t>Document autorisé :</w:t>
      </w:r>
    </w:p>
    <w:p w14:paraId="0F877448" w14:textId="77777777" w:rsidR="00511FB8" w:rsidRDefault="00511FB8" w:rsidP="00511F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sz w:val="22"/>
        </w:rPr>
      </w:pPr>
      <w:r>
        <w:rPr>
          <w:rFonts w:ascii="Arial" w:hAnsi="Arial" w:cs="Arial"/>
          <w:b/>
          <w:sz w:val="22"/>
        </w:rPr>
        <w:t>Aucun document ni aucun matériel n’est autorisé. En conséquence, tout usage d’une calculatrice est INTERDIT et constituerait une fraude.</w:t>
      </w:r>
    </w:p>
    <w:p w14:paraId="5A84A9A6" w14:textId="77777777" w:rsidR="00511FB8" w:rsidRDefault="00511FB8" w:rsidP="00511F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sz w:val="22"/>
        </w:rPr>
      </w:pPr>
    </w:p>
    <w:p w14:paraId="2E6D27B0" w14:textId="16FB2656" w:rsidR="00511FB8" w:rsidRPr="00891350" w:rsidRDefault="00FB7BC6" w:rsidP="00511F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sz w:val="22"/>
        </w:rPr>
      </w:pPr>
      <w:r>
        <w:rPr>
          <w:rFonts w:ascii="Arial" w:hAnsi="Arial" w:cs="Arial"/>
          <w:sz w:val="22"/>
        </w:rPr>
        <w:t>D</w:t>
      </w:r>
      <w:r w:rsidR="00511FB8">
        <w:rPr>
          <w:rFonts w:ascii="Arial" w:hAnsi="Arial" w:cs="Arial"/>
          <w:sz w:val="22"/>
        </w:rPr>
        <w:t xml:space="preserve">ocument remis au candidat : </w:t>
      </w:r>
      <w:r w:rsidR="00511FB8">
        <w:rPr>
          <w:rFonts w:ascii="Arial" w:hAnsi="Arial" w:cs="Arial"/>
          <w:b/>
          <w:color w:val="000000"/>
          <w:sz w:val="22"/>
        </w:rPr>
        <w:t xml:space="preserve">le sujet comporte </w:t>
      </w:r>
      <w:r w:rsidR="00891350" w:rsidRPr="00891350">
        <w:rPr>
          <w:rFonts w:ascii="Arial" w:hAnsi="Arial" w:cs="Arial"/>
          <w:b/>
          <w:sz w:val="22"/>
        </w:rPr>
        <w:t>10</w:t>
      </w:r>
      <w:r w:rsidR="000903F7">
        <w:rPr>
          <w:rFonts w:ascii="Arial" w:hAnsi="Arial" w:cs="Arial"/>
          <w:b/>
          <w:color w:val="FF0000"/>
          <w:sz w:val="22"/>
        </w:rPr>
        <w:t xml:space="preserve"> </w:t>
      </w:r>
      <w:r w:rsidR="00511FB8">
        <w:rPr>
          <w:rFonts w:ascii="Arial" w:hAnsi="Arial" w:cs="Arial"/>
          <w:b/>
          <w:color w:val="000000"/>
          <w:sz w:val="22"/>
        </w:rPr>
        <w:t>pages numérotées de</w:t>
      </w:r>
      <w:r>
        <w:rPr>
          <w:rFonts w:ascii="Arial" w:hAnsi="Arial" w:cs="Arial"/>
          <w:b/>
          <w:color w:val="FF0000"/>
          <w:sz w:val="22"/>
        </w:rPr>
        <w:t xml:space="preserve"> </w:t>
      </w:r>
      <w:r w:rsidRPr="00891350">
        <w:rPr>
          <w:rFonts w:ascii="Arial" w:hAnsi="Arial" w:cs="Arial"/>
          <w:b/>
          <w:sz w:val="22"/>
        </w:rPr>
        <w:t>1</w:t>
      </w:r>
      <w:r w:rsidR="00511FB8" w:rsidRPr="00891350">
        <w:rPr>
          <w:rFonts w:ascii="Arial" w:hAnsi="Arial" w:cs="Arial"/>
          <w:b/>
          <w:sz w:val="22"/>
        </w:rPr>
        <w:t>/</w:t>
      </w:r>
      <w:r w:rsidR="00891350">
        <w:rPr>
          <w:rFonts w:ascii="Arial" w:hAnsi="Arial" w:cs="Arial"/>
          <w:b/>
          <w:sz w:val="22"/>
        </w:rPr>
        <w:t>10</w:t>
      </w:r>
      <w:r w:rsidR="00511FB8" w:rsidRPr="00891350">
        <w:rPr>
          <w:rFonts w:ascii="Arial" w:hAnsi="Arial" w:cs="Arial"/>
          <w:b/>
          <w:sz w:val="22"/>
        </w:rPr>
        <w:t xml:space="preserve"> à </w:t>
      </w:r>
      <w:r w:rsidR="00891350">
        <w:rPr>
          <w:rFonts w:ascii="Arial" w:hAnsi="Arial" w:cs="Arial"/>
          <w:b/>
          <w:sz w:val="22"/>
        </w:rPr>
        <w:t>10</w:t>
      </w:r>
      <w:r w:rsidR="00511FB8" w:rsidRPr="00891350">
        <w:rPr>
          <w:rFonts w:ascii="Arial" w:hAnsi="Arial" w:cs="Arial"/>
          <w:b/>
          <w:sz w:val="22"/>
        </w:rPr>
        <w:t>/</w:t>
      </w:r>
      <w:r w:rsidR="00891350">
        <w:rPr>
          <w:rFonts w:ascii="Arial" w:hAnsi="Arial" w:cs="Arial"/>
          <w:b/>
          <w:sz w:val="22"/>
        </w:rPr>
        <w:t>10</w:t>
      </w:r>
      <w:r w:rsidR="00511FB8" w:rsidRPr="00891350">
        <w:rPr>
          <w:rFonts w:ascii="Arial" w:hAnsi="Arial" w:cs="Arial"/>
          <w:b/>
          <w:sz w:val="22"/>
        </w:rPr>
        <w:t>.</w:t>
      </w:r>
    </w:p>
    <w:p w14:paraId="2C98515F" w14:textId="77777777" w:rsidR="00511FB8" w:rsidRDefault="00511FB8" w:rsidP="00511F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rFonts w:ascii="Arial" w:hAnsi="Arial" w:cs="Arial"/>
          <w:b/>
          <w:sz w:val="22"/>
        </w:rPr>
      </w:pPr>
      <w:r>
        <w:rPr>
          <w:rFonts w:ascii="Arial" w:hAnsi="Arial" w:cs="Arial"/>
          <w:b/>
          <w:sz w:val="22"/>
        </w:rPr>
        <w:t>Il vous est demandé de vérifier que le sujet est complet dès sa mise à votre disposition.</w:t>
      </w:r>
    </w:p>
    <w:p w14:paraId="6A767975" w14:textId="77777777" w:rsidR="00511FB8" w:rsidRDefault="00511FB8" w:rsidP="00511FB8">
      <w:pPr>
        <w:pBdr>
          <w:bottom w:val="single" w:sz="4" w:space="0" w:color="auto"/>
        </w:pBdr>
        <w:tabs>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sz w:val="22"/>
        </w:rPr>
      </w:pPr>
    </w:p>
    <w:p w14:paraId="5E1E7670" w14:textId="77777777" w:rsidR="00511FB8" w:rsidRDefault="00511FB8" w:rsidP="00511FB8">
      <w:pPr>
        <w:keepNext/>
        <w:tabs>
          <w:tab w:val="left" w:pos="1440"/>
          <w:tab w:val="left" w:pos="4896"/>
        </w:tabs>
        <w:ind w:right="-3"/>
        <w:jc w:val="center"/>
        <w:rPr>
          <w:rFonts w:ascii="Arial" w:hAnsi="Arial" w:cs="Arial"/>
          <w:b/>
          <w:i/>
          <w:sz w:val="22"/>
        </w:rPr>
      </w:pPr>
    </w:p>
    <w:p w14:paraId="51B286F8" w14:textId="00F9B95B" w:rsidR="00511FB8" w:rsidRDefault="00511FB8" w:rsidP="00511FB8">
      <w:pPr>
        <w:keepNext/>
        <w:tabs>
          <w:tab w:val="left" w:pos="1440"/>
          <w:tab w:val="left" w:pos="4896"/>
        </w:tabs>
        <w:ind w:right="-3"/>
        <w:jc w:val="center"/>
        <w:rPr>
          <w:rFonts w:ascii="Arial" w:hAnsi="Arial" w:cs="Arial"/>
          <w:b/>
          <w:i/>
          <w:sz w:val="22"/>
        </w:rPr>
      </w:pPr>
      <w:r>
        <w:rPr>
          <w:rFonts w:ascii="Arial" w:hAnsi="Arial" w:cs="Arial"/>
          <w:b/>
          <w:i/>
          <w:sz w:val="22"/>
        </w:rPr>
        <w:t xml:space="preserve">Le sujet se présente sous la forme de </w:t>
      </w:r>
      <w:r w:rsidR="00891350" w:rsidRPr="00891350">
        <w:rPr>
          <w:rFonts w:ascii="Arial" w:hAnsi="Arial" w:cs="Arial"/>
          <w:b/>
          <w:i/>
          <w:sz w:val="22"/>
        </w:rPr>
        <w:t>4</w:t>
      </w:r>
      <w:r>
        <w:rPr>
          <w:rFonts w:ascii="Arial" w:hAnsi="Arial" w:cs="Arial"/>
          <w:b/>
          <w:i/>
          <w:sz w:val="22"/>
        </w:rPr>
        <w:t xml:space="preserve"> dossiers indépendants</w:t>
      </w:r>
      <w:r w:rsidR="00E40E2B">
        <w:rPr>
          <w:rFonts w:ascii="Arial" w:hAnsi="Arial" w:cs="Arial"/>
          <w:b/>
          <w:i/>
          <w:sz w:val="22"/>
        </w:rPr>
        <w:t>.</w:t>
      </w:r>
    </w:p>
    <w:p w14:paraId="48F0C198" w14:textId="77777777" w:rsidR="00511FB8" w:rsidRDefault="00511FB8" w:rsidP="00511F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eastAsia="Calibri" w:hAnsi="Arial" w:cs="Arial"/>
          <w:b/>
          <w:sz w:val="22"/>
        </w:rPr>
      </w:pPr>
    </w:p>
    <w:p w14:paraId="573FB477" w14:textId="770D4087" w:rsidR="00511FB8" w:rsidRDefault="00511FB8" w:rsidP="00511FB8">
      <w:pPr>
        <w:shd w:val="clear" w:color="auto" w:fill="FFFFFF"/>
        <w:ind w:right="-57"/>
        <w:rPr>
          <w:rFonts w:ascii="Arial" w:hAnsi="Arial" w:cs="Arial"/>
          <w:b/>
          <w:bCs/>
          <w:color w:val="000000"/>
          <w:sz w:val="22"/>
        </w:rPr>
      </w:pPr>
      <w:r>
        <w:rPr>
          <w:rFonts w:ascii="Arial" w:hAnsi="Arial" w:cs="Arial"/>
          <w:b/>
          <w:bCs/>
          <w:color w:val="000000"/>
          <w:sz w:val="22"/>
        </w:rPr>
        <w:t xml:space="preserve">DOSSIER 1 – </w:t>
      </w:r>
      <w:r w:rsidR="00C757DC">
        <w:rPr>
          <w:rFonts w:ascii="Arial" w:hAnsi="Arial" w:cs="Arial"/>
          <w:b/>
          <w:bCs/>
          <w:color w:val="000000"/>
          <w:sz w:val="22"/>
        </w:rPr>
        <w:t xml:space="preserve">La taxe sur la valeur ajoutée de l’EURL </w:t>
      </w:r>
      <w:proofErr w:type="spellStart"/>
      <w:r w:rsidR="00C757DC">
        <w:rPr>
          <w:rFonts w:ascii="Arial" w:hAnsi="Arial" w:cs="Arial"/>
          <w:b/>
          <w:bCs/>
          <w:color w:val="000000"/>
          <w:sz w:val="22"/>
        </w:rPr>
        <w:t>Néotech</w:t>
      </w:r>
      <w:proofErr w:type="spellEnd"/>
      <w:r w:rsidR="00C757DC">
        <w:rPr>
          <w:rFonts w:ascii="Arial" w:hAnsi="Arial" w:cs="Arial"/>
          <w:b/>
          <w:bCs/>
          <w:color w:val="000000"/>
          <w:sz w:val="22"/>
        </w:rPr>
        <w:t xml:space="preserve"> 86</w:t>
      </w:r>
      <w:r w:rsidR="00891350">
        <w:rPr>
          <w:rFonts w:ascii="Arial" w:hAnsi="Arial" w:cs="Arial"/>
          <w:b/>
          <w:bCs/>
          <w:color w:val="000000"/>
          <w:sz w:val="22"/>
        </w:rPr>
        <w:t>.</w:t>
      </w:r>
      <w:r w:rsidR="00C757DC">
        <w:rPr>
          <w:rFonts w:ascii="Arial" w:hAnsi="Arial" w:cs="Arial"/>
          <w:b/>
          <w:bCs/>
          <w:color w:val="000000"/>
          <w:sz w:val="22"/>
        </w:rPr>
        <w:t xml:space="preserve"> </w:t>
      </w:r>
      <w:r>
        <w:rPr>
          <w:rFonts w:ascii="Arial" w:hAnsi="Arial" w:cs="Arial"/>
          <w:b/>
          <w:color w:val="000000"/>
          <w:sz w:val="22"/>
        </w:rPr>
        <w:t>(</w:t>
      </w:r>
      <w:r w:rsidR="002E6609" w:rsidRPr="00891350">
        <w:rPr>
          <w:rFonts w:ascii="Arial" w:hAnsi="Arial" w:cs="Arial"/>
          <w:b/>
          <w:sz w:val="22"/>
        </w:rPr>
        <w:t>7</w:t>
      </w:r>
      <w:r w:rsidR="002E6609">
        <w:rPr>
          <w:rFonts w:ascii="Arial" w:hAnsi="Arial" w:cs="Arial"/>
          <w:b/>
          <w:color w:val="FF0000"/>
          <w:sz w:val="22"/>
        </w:rPr>
        <w:t xml:space="preserve"> </w:t>
      </w:r>
      <w:r>
        <w:rPr>
          <w:rFonts w:ascii="Arial" w:hAnsi="Arial" w:cs="Arial"/>
          <w:b/>
          <w:color w:val="000000"/>
          <w:sz w:val="22"/>
        </w:rPr>
        <w:t>points)</w:t>
      </w:r>
    </w:p>
    <w:p w14:paraId="295757EA" w14:textId="77777777" w:rsidR="002D1D18" w:rsidRDefault="002D1D18" w:rsidP="00511FB8">
      <w:pPr>
        <w:shd w:val="clear" w:color="auto" w:fill="FFFFFF"/>
        <w:tabs>
          <w:tab w:val="right" w:leader="dot" w:pos="9498"/>
        </w:tabs>
        <w:ind w:right="-57"/>
        <w:rPr>
          <w:rFonts w:ascii="Arial" w:hAnsi="Arial" w:cs="Arial"/>
          <w:b/>
          <w:bCs/>
          <w:color w:val="000000"/>
          <w:sz w:val="22"/>
        </w:rPr>
      </w:pPr>
    </w:p>
    <w:p w14:paraId="41FB27AD" w14:textId="5A371D69" w:rsidR="00511FB8" w:rsidRDefault="00511FB8" w:rsidP="00511FB8">
      <w:pPr>
        <w:shd w:val="clear" w:color="auto" w:fill="FFFFFF"/>
        <w:tabs>
          <w:tab w:val="right" w:leader="dot" w:pos="9498"/>
        </w:tabs>
        <w:ind w:right="-57"/>
        <w:rPr>
          <w:rFonts w:ascii="Arial" w:hAnsi="Arial" w:cs="Arial"/>
          <w:b/>
          <w:color w:val="000000"/>
          <w:sz w:val="22"/>
        </w:rPr>
      </w:pPr>
      <w:r>
        <w:rPr>
          <w:rFonts w:ascii="Arial" w:hAnsi="Arial" w:cs="Arial"/>
          <w:b/>
          <w:bCs/>
          <w:color w:val="000000"/>
          <w:sz w:val="22"/>
        </w:rPr>
        <w:t>DOSSIER 2 –</w:t>
      </w:r>
      <w:r w:rsidR="00151C26">
        <w:rPr>
          <w:rFonts w:ascii="Arial" w:hAnsi="Arial" w:cs="Arial"/>
          <w:b/>
          <w:bCs/>
          <w:color w:val="000000"/>
          <w:sz w:val="22"/>
        </w:rPr>
        <w:t xml:space="preserve"> </w:t>
      </w:r>
      <w:r w:rsidR="00C757DC">
        <w:rPr>
          <w:rFonts w:ascii="Arial" w:hAnsi="Arial" w:cs="Arial"/>
          <w:b/>
          <w:color w:val="000000"/>
          <w:sz w:val="22"/>
        </w:rPr>
        <w:t>L’impôt sur les sociétés de la SARL Maisons et Demeures 86</w:t>
      </w:r>
      <w:r w:rsidR="00891350">
        <w:rPr>
          <w:rFonts w:ascii="Arial" w:hAnsi="Arial" w:cs="Arial"/>
          <w:b/>
          <w:color w:val="000000"/>
          <w:sz w:val="22"/>
        </w:rPr>
        <w:t>.</w:t>
      </w:r>
      <w:r w:rsidR="00C757DC">
        <w:rPr>
          <w:rFonts w:ascii="Arial" w:hAnsi="Arial" w:cs="Arial"/>
          <w:b/>
          <w:color w:val="000000"/>
          <w:sz w:val="22"/>
        </w:rPr>
        <w:t xml:space="preserve"> </w:t>
      </w:r>
      <w:r>
        <w:rPr>
          <w:rFonts w:ascii="Arial" w:hAnsi="Arial" w:cs="Arial"/>
          <w:b/>
          <w:color w:val="000000"/>
          <w:sz w:val="22"/>
        </w:rPr>
        <w:t>(</w:t>
      </w:r>
      <w:r w:rsidR="002E6609" w:rsidRPr="00891350">
        <w:rPr>
          <w:rFonts w:ascii="Arial" w:hAnsi="Arial" w:cs="Arial"/>
          <w:b/>
          <w:sz w:val="22"/>
        </w:rPr>
        <w:t>7</w:t>
      </w:r>
      <w:r>
        <w:rPr>
          <w:rFonts w:ascii="Arial" w:hAnsi="Arial" w:cs="Arial"/>
          <w:b/>
          <w:color w:val="000000"/>
          <w:sz w:val="22"/>
        </w:rPr>
        <w:t xml:space="preserve"> points) </w:t>
      </w:r>
    </w:p>
    <w:p w14:paraId="4F259327" w14:textId="2C5A57EB" w:rsidR="00E302ED" w:rsidRDefault="00E302ED" w:rsidP="00511FB8">
      <w:pPr>
        <w:shd w:val="clear" w:color="auto" w:fill="FFFFFF"/>
        <w:tabs>
          <w:tab w:val="right" w:leader="dot" w:pos="9498"/>
        </w:tabs>
        <w:ind w:right="-57"/>
        <w:rPr>
          <w:rFonts w:ascii="Arial" w:hAnsi="Arial" w:cs="Arial"/>
          <w:b/>
          <w:color w:val="000000"/>
          <w:sz w:val="22"/>
        </w:rPr>
      </w:pPr>
    </w:p>
    <w:p w14:paraId="20EBAC96" w14:textId="5C58E39B" w:rsidR="00E302ED" w:rsidRPr="00891350" w:rsidRDefault="00E302ED" w:rsidP="00511FB8">
      <w:pPr>
        <w:shd w:val="clear" w:color="auto" w:fill="FFFFFF"/>
        <w:tabs>
          <w:tab w:val="right" w:leader="dot" w:pos="9498"/>
        </w:tabs>
        <w:ind w:right="-57"/>
        <w:rPr>
          <w:rFonts w:ascii="Arial" w:hAnsi="Arial" w:cs="Arial"/>
          <w:b/>
          <w:bCs/>
          <w:color w:val="000000"/>
          <w:sz w:val="22"/>
          <w:u w:val="single"/>
        </w:rPr>
      </w:pPr>
      <w:r w:rsidRPr="00891350">
        <w:rPr>
          <w:rFonts w:ascii="Arial" w:hAnsi="Arial" w:cs="Arial"/>
          <w:b/>
          <w:color w:val="000000"/>
          <w:sz w:val="22"/>
          <w:u w:val="single"/>
        </w:rPr>
        <w:t xml:space="preserve">Le candidat traitera au choix l’un des deux dossiers suivants : </w:t>
      </w:r>
    </w:p>
    <w:p w14:paraId="7B556857" w14:textId="77777777" w:rsidR="00891350" w:rsidRDefault="00891350" w:rsidP="00511FB8">
      <w:pPr>
        <w:ind w:right="-57"/>
        <w:rPr>
          <w:rFonts w:ascii="Arial" w:hAnsi="Arial" w:cs="Arial"/>
          <w:b/>
          <w:bCs/>
          <w:color w:val="000000"/>
          <w:sz w:val="22"/>
        </w:rPr>
      </w:pPr>
    </w:p>
    <w:p w14:paraId="2EF7F912" w14:textId="0E1CBE6E" w:rsidR="00943656" w:rsidRDefault="00511FB8" w:rsidP="00511FB8">
      <w:pPr>
        <w:ind w:right="-57"/>
        <w:rPr>
          <w:rFonts w:ascii="Arial" w:hAnsi="Arial" w:cs="Arial"/>
          <w:b/>
          <w:bCs/>
          <w:color w:val="000000"/>
          <w:sz w:val="22"/>
        </w:rPr>
      </w:pPr>
      <w:r>
        <w:rPr>
          <w:rFonts w:ascii="Arial" w:hAnsi="Arial" w:cs="Arial"/>
          <w:b/>
          <w:bCs/>
          <w:color w:val="000000"/>
          <w:sz w:val="22"/>
        </w:rPr>
        <w:t xml:space="preserve">DOSSIER 3 – </w:t>
      </w:r>
      <w:r w:rsidR="00943656">
        <w:rPr>
          <w:rFonts w:ascii="Arial" w:hAnsi="Arial" w:cs="Arial"/>
          <w:b/>
          <w:bCs/>
          <w:color w:val="000000"/>
          <w:sz w:val="22"/>
        </w:rPr>
        <w:t>Démarche d’optimisation du montant d’imposition sur les revenus</w:t>
      </w:r>
      <w:r w:rsidR="00891350">
        <w:rPr>
          <w:rFonts w:ascii="Arial" w:hAnsi="Arial" w:cs="Arial"/>
          <w:b/>
          <w:bCs/>
          <w:color w:val="000000"/>
          <w:sz w:val="22"/>
        </w:rPr>
        <w:t>.</w:t>
      </w:r>
      <w:r w:rsidR="00C757DC">
        <w:rPr>
          <w:rFonts w:ascii="Arial" w:hAnsi="Arial" w:cs="Arial"/>
          <w:b/>
          <w:bCs/>
          <w:color w:val="000000"/>
          <w:sz w:val="22"/>
        </w:rPr>
        <w:t xml:space="preserve"> </w:t>
      </w:r>
      <w:r>
        <w:rPr>
          <w:rFonts w:ascii="Arial" w:hAnsi="Arial" w:cs="Arial"/>
          <w:b/>
          <w:bCs/>
          <w:color w:val="000000"/>
          <w:sz w:val="22"/>
        </w:rPr>
        <w:t>(</w:t>
      </w:r>
      <w:r w:rsidR="00B43C6D" w:rsidRPr="00891350">
        <w:rPr>
          <w:rFonts w:ascii="Arial" w:hAnsi="Arial" w:cs="Arial"/>
          <w:b/>
          <w:sz w:val="22"/>
        </w:rPr>
        <w:t>6</w:t>
      </w:r>
      <w:r>
        <w:rPr>
          <w:rFonts w:ascii="Arial" w:hAnsi="Arial" w:cs="Arial"/>
          <w:b/>
          <w:bCs/>
          <w:color w:val="000000"/>
          <w:sz w:val="22"/>
        </w:rPr>
        <w:t xml:space="preserve"> points)</w:t>
      </w:r>
    </w:p>
    <w:p w14:paraId="16D485ED" w14:textId="77777777" w:rsidR="002D1D18" w:rsidRDefault="002D1D18" w:rsidP="00511FB8">
      <w:pPr>
        <w:ind w:right="-57"/>
        <w:rPr>
          <w:rFonts w:ascii="Arial" w:hAnsi="Arial" w:cs="Arial"/>
          <w:b/>
          <w:bCs/>
          <w:color w:val="000000"/>
          <w:sz w:val="22"/>
        </w:rPr>
      </w:pPr>
    </w:p>
    <w:p w14:paraId="5B2DE7A5" w14:textId="6EAF8B1B" w:rsidR="00511FB8" w:rsidRDefault="00943656" w:rsidP="00511FB8">
      <w:pPr>
        <w:ind w:right="-57"/>
        <w:rPr>
          <w:rFonts w:ascii="Arial" w:hAnsi="Arial" w:cs="Arial"/>
          <w:b/>
          <w:bCs/>
          <w:color w:val="000000"/>
          <w:sz w:val="22"/>
        </w:rPr>
      </w:pPr>
      <w:r>
        <w:rPr>
          <w:rFonts w:ascii="Arial" w:hAnsi="Arial" w:cs="Arial"/>
          <w:b/>
          <w:bCs/>
          <w:color w:val="000000"/>
          <w:sz w:val="22"/>
        </w:rPr>
        <w:t>DOSSIER 4 – Rattachement d’un enfant majeur au foyer fiscal</w:t>
      </w:r>
      <w:r w:rsidR="00891350">
        <w:rPr>
          <w:rFonts w:ascii="Arial" w:hAnsi="Arial" w:cs="Arial"/>
          <w:b/>
          <w:bCs/>
          <w:color w:val="000000"/>
          <w:sz w:val="22"/>
        </w:rPr>
        <w:t>.</w:t>
      </w:r>
      <w:r>
        <w:rPr>
          <w:rFonts w:ascii="Arial" w:hAnsi="Arial" w:cs="Arial"/>
          <w:b/>
          <w:bCs/>
          <w:color w:val="000000"/>
          <w:sz w:val="22"/>
        </w:rPr>
        <w:t xml:space="preserve"> (6 points)</w:t>
      </w:r>
      <w:r w:rsidR="00511FB8">
        <w:rPr>
          <w:rFonts w:ascii="Arial" w:hAnsi="Arial" w:cs="Arial"/>
          <w:b/>
          <w:bCs/>
          <w:color w:val="000000"/>
          <w:sz w:val="22"/>
        </w:rPr>
        <w:t xml:space="preserve"> </w:t>
      </w:r>
    </w:p>
    <w:p w14:paraId="0B1C8FF1" w14:textId="77777777" w:rsidR="00511FB8" w:rsidRDefault="00511FB8" w:rsidP="00511FB8">
      <w:pPr>
        <w:tabs>
          <w:tab w:val="left" w:pos="4176"/>
          <w:tab w:val="right" w:leader="dot" w:pos="10656"/>
        </w:tabs>
        <w:spacing w:before="120"/>
        <w:rPr>
          <w:rFonts w:ascii="Arial" w:hAnsi="Arial" w:cs="Arial"/>
          <w:sz w:val="22"/>
        </w:rPr>
      </w:pPr>
      <w:r>
        <w:rPr>
          <w:rFonts w:ascii="Arial" w:hAnsi="Arial" w:cs="Arial"/>
          <w:sz w:val="22"/>
        </w:rPr>
        <w:t>________________________________________________________________________________</w:t>
      </w:r>
    </w:p>
    <w:p w14:paraId="15A9B1F9" w14:textId="77777777" w:rsidR="00891350" w:rsidRDefault="00891350" w:rsidP="00511FB8">
      <w:pPr>
        <w:tabs>
          <w:tab w:val="left" w:pos="4176"/>
          <w:tab w:val="right" w:leader="dot" w:pos="10656"/>
        </w:tabs>
        <w:spacing w:before="120"/>
        <w:rPr>
          <w:rFonts w:ascii="Arial" w:hAnsi="Arial" w:cs="Arial"/>
          <w:b/>
          <w:sz w:val="22"/>
        </w:rPr>
      </w:pPr>
    </w:p>
    <w:p w14:paraId="61CAD2B6" w14:textId="1D31AC3F" w:rsidR="00511FB8" w:rsidRPr="00EC107F" w:rsidRDefault="00511FB8" w:rsidP="00511FB8">
      <w:pPr>
        <w:tabs>
          <w:tab w:val="left" w:pos="4176"/>
          <w:tab w:val="right" w:leader="dot" w:pos="10656"/>
        </w:tabs>
        <w:spacing w:before="120"/>
        <w:rPr>
          <w:rFonts w:ascii="Arial" w:hAnsi="Arial" w:cs="Arial"/>
          <w:b/>
          <w:sz w:val="22"/>
        </w:rPr>
      </w:pPr>
      <w:r w:rsidRPr="00EC107F">
        <w:rPr>
          <w:rFonts w:ascii="Arial" w:hAnsi="Arial" w:cs="Arial"/>
          <w:b/>
          <w:sz w:val="22"/>
        </w:rPr>
        <w:t>BASE DOCUMENTAIRE</w:t>
      </w:r>
    </w:p>
    <w:p w14:paraId="3D0278DE" w14:textId="77777777" w:rsidR="00511FB8" w:rsidRPr="00EC107F" w:rsidRDefault="00511FB8" w:rsidP="00FB7BC6">
      <w:pPr>
        <w:tabs>
          <w:tab w:val="left" w:pos="4176"/>
          <w:tab w:val="right" w:leader="dot" w:pos="10656"/>
        </w:tabs>
        <w:rPr>
          <w:rFonts w:ascii="Arial" w:hAnsi="Arial" w:cs="Arial"/>
          <w:sz w:val="22"/>
        </w:rPr>
      </w:pPr>
    </w:p>
    <w:p w14:paraId="4F84E500" w14:textId="77777777" w:rsidR="00891350" w:rsidRDefault="00891350" w:rsidP="00891350">
      <w:pPr>
        <w:tabs>
          <w:tab w:val="left" w:pos="1560"/>
        </w:tabs>
        <w:spacing w:after="120"/>
        <w:rPr>
          <w:rFonts w:ascii="Arial" w:hAnsi="Arial" w:cs="Arial"/>
          <w:bCs/>
          <w:sz w:val="22"/>
        </w:rPr>
      </w:pPr>
    </w:p>
    <w:p w14:paraId="22E3B3F1" w14:textId="7983C762" w:rsidR="00511FB8" w:rsidRPr="00891350" w:rsidRDefault="00511FB8" w:rsidP="00891350">
      <w:pPr>
        <w:tabs>
          <w:tab w:val="left" w:pos="1560"/>
        </w:tabs>
        <w:spacing w:after="120"/>
        <w:rPr>
          <w:rFonts w:ascii="Arial" w:hAnsi="Arial" w:cs="Arial"/>
          <w:bCs/>
          <w:color w:val="000000" w:themeColor="text1"/>
          <w:sz w:val="22"/>
        </w:rPr>
      </w:pPr>
      <w:r w:rsidRPr="00891350">
        <w:rPr>
          <w:rFonts w:ascii="Arial" w:hAnsi="Arial" w:cs="Arial"/>
          <w:bCs/>
          <w:sz w:val="22"/>
        </w:rPr>
        <w:t>Document 1</w:t>
      </w:r>
      <w:r w:rsidR="00891350">
        <w:rPr>
          <w:rFonts w:ascii="Arial" w:hAnsi="Arial" w:cs="Arial"/>
          <w:bCs/>
          <w:sz w:val="22"/>
        </w:rPr>
        <w:tab/>
      </w:r>
      <w:r w:rsidR="00FB7BC6" w:rsidRPr="00891350">
        <w:rPr>
          <w:rFonts w:ascii="Arial" w:hAnsi="Arial" w:cs="Arial"/>
          <w:bCs/>
          <w:color w:val="000000" w:themeColor="text1"/>
          <w:sz w:val="22"/>
        </w:rPr>
        <w:t xml:space="preserve">Informations relatives à la société </w:t>
      </w:r>
      <w:proofErr w:type="spellStart"/>
      <w:r w:rsidR="00FB7BC6" w:rsidRPr="00891350">
        <w:rPr>
          <w:rFonts w:ascii="Arial" w:hAnsi="Arial" w:cs="Arial"/>
          <w:bCs/>
          <w:color w:val="000000" w:themeColor="text1"/>
          <w:sz w:val="22"/>
        </w:rPr>
        <w:t>N</w:t>
      </w:r>
      <w:r w:rsidR="00C757DC" w:rsidRPr="00891350">
        <w:rPr>
          <w:rFonts w:ascii="Arial" w:hAnsi="Arial" w:cs="Arial"/>
          <w:bCs/>
          <w:color w:val="000000" w:themeColor="text1"/>
          <w:sz w:val="22"/>
        </w:rPr>
        <w:t>éotech</w:t>
      </w:r>
      <w:proofErr w:type="spellEnd"/>
      <w:r w:rsidR="00891350">
        <w:rPr>
          <w:rFonts w:ascii="Arial" w:hAnsi="Arial" w:cs="Arial"/>
          <w:bCs/>
          <w:color w:val="000000" w:themeColor="text1"/>
          <w:sz w:val="22"/>
        </w:rPr>
        <w:t xml:space="preserve"> 86.</w:t>
      </w:r>
    </w:p>
    <w:p w14:paraId="147AEF7B" w14:textId="32E812F3" w:rsidR="00B526F2" w:rsidRPr="00891350" w:rsidRDefault="00891350" w:rsidP="00891350">
      <w:pPr>
        <w:tabs>
          <w:tab w:val="left" w:pos="1560"/>
        </w:tabs>
        <w:spacing w:after="120"/>
        <w:rPr>
          <w:rFonts w:ascii="Arial" w:hAnsi="Arial" w:cs="Arial"/>
          <w:bCs/>
          <w:color w:val="000000" w:themeColor="text1"/>
          <w:sz w:val="22"/>
        </w:rPr>
      </w:pPr>
      <w:r>
        <w:rPr>
          <w:rFonts w:ascii="Arial" w:hAnsi="Arial" w:cs="Arial"/>
          <w:bCs/>
          <w:color w:val="000000" w:themeColor="text1"/>
          <w:sz w:val="22"/>
        </w:rPr>
        <w:t>Document 2</w:t>
      </w:r>
      <w:r>
        <w:rPr>
          <w:rFonts w:ascii="Arial" w:hAnsi="Arial" w:cs="Arial"/>
          <w:bCs/>
          <w:color w:val="000000" w:themeColor="text1"/>
          <w:sz w:val="22"/>
        </w:rPr>
        <w:tab/>
      </w:r>
      <w:r w:rsidR="00EB396B" w:rsidRPr="00891350">
        <w:rPr>
          <w:rFonts w:ascii="Arial" w:hAnsi="Arial" w:cs="Arial"/>
          <w:bCs/>
          <w:color w:val="000000" w:themeColor="text1"/>
          <w:sz w:val="22"/>
        </w:rPr>
        <w:t>Informations</w:t>
      </w:r>
      <w:r w:rsidR="00B526F2" w:rsidRPr="00891350">
        <w:rPr>
          <w:rFonts w:ascii="Arial" w:hAnsi="Arial" w:cs="Arial"/>
          <w:bCs/>
          <w:color w:val="000000" w:themeColor="text1"/>
          <w:sz w:val="22"/>
        </w:rPr>
        <w:t xml:space="preserve"> relatives à la TVA de la société </w:t>
      </w:r>
      <w:proofErr w:type="spellStart"/>
      <w:r w:rsidR="00B526F2" w:rsidRPr="00891350">
        <w:rPr>
          <w:rFonts w:ascii="Arial" w:hAnsi="Arial" w:cs="Arial"/>
          <w:bCs/>
          <w:color w:val="000000" w:themeColor="text1"/>
          <w:sz w:val="22"/>
        </w:rPr>
        <w:t>Néotech</w:t>
      </w:r>
      <w:proofErr w:type="spellEnd"/>
      <w:r w:rsidR="00B526F2" w:rsidRPr="00891350">
        <w:rPr>
          <w:rFonts w:ascii="Arial" w:hAnsi="Arial" w:cs="Arial"/>
          <w:bCs/>
          <w:color w:val="000000" w:themeColor="text1"/>
          <w:sz w:val="22"/>
        </w:rPr>
        <w:t xml:space="preserve"> 86</w:t>
      </w:r>
      <w:r>
        <w:rPr>
          <w:rFonts w:ascii="Arial" w:hAnsi="Arial" w:cs="Arial"/>
          <w:bCs/>
          <w:color w:val="000000" w:themeColor="text1"/>
          <w:sz w:val="22"/>
        </w:rPr>
        <w:t>.</w:t>
      </w:r>
    </w:p>
    <w:p w14:paraId="4015CD26" w14:textId="4419834E" w:rsidR="00511FB8" w:rsidRPr="00891350" w:rsidRDefault="00EB396B" w:rsidP="00891350">
      <w:pPr>
        <w:tabs>
          <w:tab w:val="left" w:pos="1560"/>
          <w:tab w:val="left" w:pos="4176"/>
          <w:tab w:val="right" w:leader="dot" w:pos="10656"/>
        </w:tabs>
        <w:spacing w:after="120"/>
        <w:rPr>
          <w:rFonts w:ascii="Arial" w:hAnsi="Arial" w:cs="Arial"/>
          <w:bCs/>
          <w:color w:val="000000" w:themeColor="text1"/>
          <w:sz w:val="22"/>
        </w:rPr>
      </w:pPr>
      <w:r w:rsidRPr="00891350">
        <w:rPr>
          <w:rFonts w:ascii="Arial" w:hAnsi="Arial" w:cs="Arial"/>
          <w:bCs/>
          <w:color w:val="000000" w:themeColor="text1"/>
          <w:sz w:val="22"/>
        </w:rPr>
        <w:t xml:space="preserve">Document </w:t>
      </w:r>
      <w:r w:rsidR="006B7754" w:rsidRPr="00891350">
        <w:rPr>
          <w:rFonts w:ascii="Arial" w:hAnsi="Arial" w:cs="Arial"/>
          <w:bCs/>
          <w:color w:val="000000" w:themeColor="text1"/>
          <w:sz w:val="22"/>
        </w:rPr>
        <w:t>3</w:t>
      </w:r>
      <w:r w:rsidR="00891350">
        <w:rPr>
          <w:rFonts w:ascii="Arial" w:hAnsi="Arial" w:cs="Arial"/>
          <w:bCs/>
          <w:color w:val="000000" w:themeColor="text1"/>
          <w:sz w:val="22"/>
        </w:rPr>
        <w:tab/>
      </w:r>
      <w:r w:rsidR="001C0782" w:rsidRPr="00891350">
        <w:rPr>
          <w:rFonts w:ascii="Arial" w:hAnsi="Arial" w:cs="Arial"/>
          <w:bCs/>
          <w:color w:val="000000" w:themeColor="text1"/>
          <w:sz w:val="22"/>
        </w:rPr>
        <w:t>M</w:t>
      </w:r>
      <w:r w:rsidR="006C364E" w:rsidRPr="00891350">
        <w:rPr>
          <w:rFonts w:ascii="Arial" w:hAnsi="Arial" w:cs="Arial"/>
          <w:bCs/>
          <w:color w:val="000000" w:themeColor="text1"/>
          <w:sz w:val="22"/>
        </w:rPr>
        <w:t>odulation d</w:t>
      </w:r>
      <w:r w:rsidR="00FB7BC6" w:rsidRPr="00891350">
        <w:rPr>
          <w:rFonts w:ascii="Arial" w:hAnsi="Arial" w:cs="Arial"/>
          <w:bCs/>
          <w:color w:val="000000" w:themeColor="text1"/>
          <w:sz w:val="22"/>
        </w:rPr>
        <w:t>es acomptes du régime réel simplifié</w:t>
      </w:r>
      <w:r w:rsidRPr="00891350">
        <w:rPr>
          <w:rFonts w:ascii="Arial" w:hAnsi="Arial" w:cs="Arial"/>
          <w:bCs/>
          <w:color w:val="000000" w:themeColor="text1"/>
          <w:sz w:val="22"/>
        </w:rPr>
        <w:t xml:space="preserve"> de TVA</w:t>
      </w:r>
      <w:r w:rsidR="00891350">
        <w:rPr>
          <w:rFonts w:ascii="Arial" w:hAnsi="Arial" w:cs="Arial"/>
          <w:bCs/>
          <w:color w:val="000000" w:themeColor="text1"/>
          <w:sz w:val="22"/>
        </w:rPr>
        <w:t>.</w:t>
      </w:r>
    </w:p>
    <w:p w14:paraId="0C90CFE9" w14:textId="07BF655C" w:rsidR="00511FB8" w:rsidRPr="00891350" w:rsidRDefault="00511FB8" w:rsidP="00891350">
      <w:pPr>
        <w:tabs>
          <w:tab w:val="left" w:pos="1560"/>
        </w:tabs>
        <w:spacing w:after="120"/>
        <w:rPr>
          <w:rFonts w:ascii="Arial" w:hAnsi="Arial" w:cs="Arial"/>
          <w:bCs/>
          <w:sz w:val="22"/>
        </w:rPr>
      </w:pPr>
      <w:r w:rsidRPr="00891350">
        <w:rPr>
          <w:rFonts w:ascii="Arial" w:hAnsi="Arial" w:cs="Arial"/>
          <w:bCs/>
          <w:sz w:val="22"/>
        </w:rPr>
        <w:t>Document</w:t>
      </w:r>
      <w:r w:rsidR="00DA797B" w:rsidRPr="00891350">
        <w:rPr>
          <w:rFonts w:ascii="Arial" w:hAnsi="Arial" w:cs="Arial"/>
          <w:bCs/>
          <w:sz w:val="22"/>
        </w:rPr>
        <w:t xml:space="preserve"> </w:t>
      </w:r>
      <w:r w:rsidR="002B4675" w:rsidRPr="00891350">
        <w:rPr>
          <w:rFonts w:ascii="Arial" w:hAnsi="Arial" w:cs="Arial"/>
          <w:bCs/>
          <w:sz w:val="22"/>
        </w:rPr>
        <w:t>4</w:t>
      </w:r>
      <w:r w:rsidR="00891350">
        <w:rPr>
          <w:rFonts w:ascii="Arial" w:hAnsi="Arial" w:cs="Arial"/>
          <w:bCs/>
          <w:sz w:val="22"/>
        </w:rPr>
        <w:tab/>
      </w:r>
      <w:r w:rsidR="00FB7BC6" w:rsidRPr="00891350">
        <w:rPr>
          <w:rFonts w:ascii="Arial" w:hAnsi="Arial" w:cs="Arial"/>
          <w:bCs/>
          <w:sz w:val="22"/>
        </w:rPr>
        <w:t xml:space="preserve">Informations complémentaires pour le calcul du résultat fiscal </w:t>
      </w:r>
      <w:r w:rsidR="00151C26" w:rsidRPr="00891350">
        <w:rPr>
          <w:rFonts w:ascii="Arial" w:hAnsi="Arial" w:cs="Arial"/>
          <w:bCs/>
          <w:sz w:val="22"/>
        </w:rPr>
        <w:t>de</w:t>
      </w:r>
      <w:r w:rsidR="00FB7BC6" w:rsidRPr="00891350">
        <w:rPr>
          <w:rFonts w:ascii="Arial" w:hAnsi="Arial" w:cs="Arial"/>
          <w:bCs/>
          <w:sz w:val="22"/>
        </w:rPr>
        <w:t xml:space="preserve"> </w:t>
      </w:r>
      <w:r w:rsidR="00DA797B" w:rsidRPr="00891350">
        <w:rPr>
          <w:rFonts w:ascii="Arial" w:hAnsi="Arial" w:cs="Arial"/>
          <w:bCs/>
          <w:sz w:val="22"/>
        </w:rPr>
        <w:t>MD 86</w:t>
      </w:r>
      <w:r w:rsidR="00891350">
        <w:rPr>
          <w:rFonts w:ascii="Arial" w:hAnsi="Arial" w:cs="Arial"/>
          <w:bCs/>
          <w:sz w:val="22"/>
        </w:rPr>
        <w:t>.</w:t>
      </w:r>
    </w:p>
    <w:p w14:paraId="4759C146" w14:textId="0C928445" w:rsidR="00FB7BC6" w:rsidRPr="00891350" w:rsidRDefault="00511FB8" w:rsidP="00891350">
      <w:pPr>
        <w:tabs>
          <w:tab w:val="left" w:pos="1560"/>
          <w:tab w:val="right" w:leader="dot" w:pos="10656"/>
        </w:tabs>
        <w:spacing w:after="120"/>
        <w:rPr>
          <w:rFonts w:ascii="Arial" w:hAnsi="Arial" w:cs="Arial"/>
          <w:bCs/>
          <w:sz w:val="22"/>
        </w:rPr>
      </w:pPr>
      <w:r w:rsidRPr="00891350">
        <w:rPr>
          <w:rFonts w:ascii="Arial" w:hAnsi="Arial" w:cs="Arial"/>
          <w:bCs/>
          <w:sz w:val="22"/>
        </w:rPr>
        <w:t xml:space="preserve">Document </w:t>
      </w:r>
      <w:r w:rsidR="002B4675" w:rsidRPr="00891350">
        <w:rPr>
          <w:rFonts w:ascii="Arial" w:hAnsi="Arial" w:cs="Arial"/>
          <w:bCs/>
          <w:sz w:val="22"/>
        </w:rPr>
        <w:t>5</w:t>
      </w:r>
      <w:r w:rsidR="00891350">
        <w:rPr>
          <w:rFonts w:ascii="Arial" w:hAnsi="Arial" w:cs="Arial"/>
          <w:bCs/>
          <w:sz w:val="22"/>
        </w:rPr>
        <w:tab/>
      </w:r>
      <w:r w:rsidR="00891350" w:rsidRPr="00891350">
        <w:rPr>
          <w:rFonts w:ascii="Arial" w:hAnsi="Arial" w:cs="Arial"/>
          <w:bCs/>
          <w:sz w:val="22"/>
        </w:rPr>
        <w:t>Documentation relative au rattachement d’un enfant majeur</w:t>
      </w:r>
      <w:r w:rsidR="00891350">
        <w:rPr>
          <w:rFonts w:ascii="Arial" w:hAnsi="Arial" w:cs="Arial"/>
          <w:bCs/>
          <w:sz w:val="22"/>
        </w:rPr>
        <w:t>.</w:t>
      </w:r>
    </w:p>
    <w:p w14:paraId="59587BE9" w14:textId="77777777" w:rsidR="00FB7BC6" w:rsidRPr="00891350" w:rsidRDefault="00FB7BC6" w:rsidP="00511FB8">
      <w:pPr>
        <w:tabs>
          <w:tab w:val="left" w:pos="4176"/>
          <w:tab w:val="right" w:leader="dot" w:pos="10656"/>
        </w:tabs>
        <w:spacing w:before="120"/>
        <w:rPr>
          <w:rFonts w:ascii="Arial" w:hAnsi="Arial" w:cs="Arial"/>
          <w:sz w:val="22"/>
        </w:rPr>
      </w:pPr>
    </w:p>
    <w:p w14:paraId="6F88CDAA" w14:textId="77777777" w:rsidR="00151C26" w:rsidRDefault="00151C26" w:rsidP="00511FB8">
      <w:pPr>
        <w:tabs>
          <w:tab w:val="left" w:pos="4176"/>
          <w:tab w:val="right" w:leader="dot" w:pos="10656"/>
        </w:tabs>
        <w:spacing w:before="120"/>
        <w:jc w:val="center"/>
        <w:rPr>
          <w:rFonts w:ascii="Arial" w:hAnsi="Arial" w:cs="Arial"/>
          <w:b/>
          <w:sz w:val="22"/>
        </w:rPr>
      </w:pPr>
    </w:p>
    <w:p w14:paraId="11D1E84D" w14:textId="77777777" w:rsidR="00511FB8" w:rsidRDefault="00511FB8" w:rsidP="00511FB8">
      <w:pPr>
        <w:tabs>
          <w:tab w:val="left" w:pos="4176"/>
          <w:tab w:val="right" w:leader="dot" w:pos="10656"/>
        </w:tabs>
        <w:spacing w:before="120"/>
        <w:jc w:val="center"/>
        <w:rPr>
          <w:rFonts w:ascii="Arial" w:hAnsi="Arial" w:cs="Arial"/>
          <w:b/>
          <w:sz w:val="22"/>
        </w:rPr>
      </w:pPr>
    </w:p>
    <w:p w14:paraId="3CC98B12" w14:textId="77777777" w:rsidR="00511FB8" w:rsidRDefault="00511FB8" w:rsidP="00511FB8">
      <w:pPr>
        <w:tabs>
          <w:tab w:val="left" w:pos="4176"/>
          <w:tab w:val="right" w:leader="dot" w:pos="10656"/>
        </w:tabs>
        <w:spacing w:before="120"/>
        <w:jc w:val="center"/>
        <w:rPr>
          <w:rFonts w:ascii="Arial" w:hAnsi="Arial" w:cs="Arial"/>
          <w:b/>
          <w:sz w:val="22"/>
        </w:rPr>
      </w:pPr>
    </w:p>
    <w:p w14:paraId="1AE8F4C1" w14:textId="77777777" w:rsidR="00511FB8" w:rsidRDefault="00511FB8" w:rsidP="00511FB8">
      <w:pPr>
        <w:tabs>
          <w:tab w:val="left" w:pos="4176"/>
          <w:tab w:val="right" w:leader="dot" w:pos="10656"/>
        </w:tabs>
        <w:spacing w:before="120"/>
        <w:jc w:val="center"/>
        <w:rPr>
          <w:rFonts w:ascii="Arial" w:hAnsi="Arial" w:cs="Arial"/>
          <w:b/>
          <w:sz w:val="22"/>
        </w:rPr>
      </w:pPr>
    </w:p>
    <w:p w14:paraId="760240F7" w14:textId="77777777" w:rsidR="00511FB8" w:rsidRDefault="00511FB8" w:rsidP="00511FB8">
      <w:pPr>
        <w:pBdr>
          <w:top w:val="single" w:sz="4" w:space="1" w:color="000000"/>
          <w:left w:val="single" w:sz="4" w:space="1" w:color="000000"/>
          <w:bottom w:val="single" w:sz="4" w:space="1" w:color="000000"/>
          <w:right w:val="single" w:sz="4" w:space="1" w:color="000000"/>
        </w:pBd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eastAsia="Calibri" w:hAnsi="Arial" w:cs="Arial"/>
          <w:b/>
          <w:sz w:val="22"/>
          <w:u w:val="single"/>
        </w:rPr>
      </w:pPr>
      <w:r>
        <w:rPr>
          <w:rFonts w:ascii="Arial" w:hAnsi="Arial" w:cs="Arial"/>
          <w:b/>
          <w:sz w:val="22"/>
          <w:u w:val="single"/>
        </w:rPr>
        <w:t>AVERTISSEMENT</w:t>
      </w:r>
    </w:p>
    <w:p w14:paraId="4F832E0E" w14:textId="0B269EEE" w:rsidR="00511FB8" w:rsidRPr="00943656" w:rsidRDefault="00511FB8" w:rsidP="00511FB8">
      <w:pPr>
        <w:pBdr>
          <w:top w:val="single" w:sz="4" w:space="1" w:color="000000"/>
          <w:left w:val="single" w:sz="4" w:space="1" w:color="000000"/>
          <w:bottom w:val="single" w:sz="4" w:space="1" w:color="000000"/>
          <w:right w:val="single" w:sz="4" w:space="1" w:color="000000"/>
        </w:pBdr>
        <w:shd w:val="clear" w:color="auto" w:fill="FFFFFF"/>
        <w:tabs>
          <w:tab w:val="left" w:pos="1843"/>
          <w:tab w:val="left" w:pos="3024"/>
          <w:tab w:val="left" w:pos="8064"/>
        </w:tabs>
        <w:rPr>
          <w:rFonts w:ascii="Arial" w:hAnsi="Arial" w:cs="Arial"/>
          <w:b/>
          <w:sz w:val="22"/>
        </w:rPr>
      </w:pPr>
      <w:r>
        <w:rPr>
          <w:rFonts w:ascii="Arial" w:hAnsi="Arial" w:cs="Arial"/>
          <w:b/>
          <w:sz w:val="22"/>
        </w:rPr>
        <w:t xml:space="preserve">Si le texte du sujet, de ses questions ou de ses documents vous conduit à formuler une ou plusieurs hypothèses, il vous est demandé de la (ou les) mentionner </w:t>
      </w:r>
      <w:r>
        <w:rPr>
          <w:rFonts w:ascii="Arial" w:hAnsi="Arial" w:cs="Arial"/>
          <w:b/>
          <w:i/>
          <w:sz w:val="22"/>
        </w:rPr>
        <w:t>explicitement</w:t>
      </w:r>
      <w:r>
        <w:rPr>
          <w:rFonts w:ascii="Arial" w:hAnsi="Arial" w:cs="Arial"/>
          <w:b/>
          <w:sz w:val="22"/>
        </w:rPr>
        <w:t xml:space="preserve"> dans votre copie. </w:t>
      </w:r>
      <w:r w:rsidRPr="00943656">
        <w:rPr>
          <w:rFonts w:ascii="Arial" w:hAnsi="Arial" w:cs="Arial"/>
          <w:b/>
          <w:sz w:val="22"/>
        </w:rPr>
        <w:t>Toutes les réponses devront être</w:t>
      </w:r>
      <w:r w:rsidR="00943656">
        <w:rPr>
          <w:rFonts w:ascii="Arial" w:hAnsi="Arial" w:cs="Arial"/>
          <w:b/>
          <w:sz w:val="22"/>
        </w:rPr>
        <w:t xml:space="preserve"> justifiées.</w:t>
      </w:r>
    </w:p>
    <w:p w14:paraId="768A9F55" w14:textId="77777777" w:rsidR="00511FB8" w:rsidRDefault="00511FB8" w:rsidP="00511FB8">
      <w:pPr>
        <w:shd w:val="clear" w:color="auto" w:fill="FFFFFF"/>
        <w:tabs>
          <w:tab w:val="left" w:pos="1843"/>
          <w:tab w:val="left" w:pos="3024"/>
          <w:tab w:val="left" w:pos="8064"/>
        </w:tabs>
        <w:rPr>
          <w:rFonts w:ascii="Arial" w:eastAsia="Calibri" w:hAnsi="Arial" w:cs="Arial"/>
          <w:sz w:val="22"/>
        </w:rPr>
      </w:pPr>
    </w:p>
    <w:p w14:paraId="3F0F6E53" w14:textId="77777777" w:rsidR="00511FB8" w:rsidRDefault="00511FB8" w:rsidP="00511FB8">
      <w:pPr>
        <w:shd w:val="clear" w:color="auto" w:fill="FFFFFF"/>
        <w:tabs>
          <w:tab w:val="left" w:pos="1843"/>
          <w:tab w:val="left" w:pos="3024"/>
          <w:tab w:val="left" w:pos="8064"/>
        </w:tabs>
        <w:rPr>
          <w:rFonts w:ascii="Arial" w:hAnsi="Arial" w:cs="Arial"/>
          <w:sz w:val="22"/>
        </w:rPr>
      </w:pPr>
    </w:p>
    <w:p w14:paraId="4E08361A" w14:textId="77777777" w:rsidR="00511FB8" w:rsidRDefault="00511FB8" w:rsidP="00511FB8">
      <w:pPr>
        <w:pBdr>
          <w:top w:val="single" w:sz="4" w:space="1" w:color="000000"/>
          <w:left w:val="single" w:sz="4" w:space="4" w:color="000000"/>
          <w:bottom w:val="single" w:sz="4" w:space="1" w:color="000000"/>
          <w:right w:val="single" w:sz="4" w:space="4" w:color="000000"/>
        </w:pBdr>
        <w:shd w:val="clear" w:color="auto" w:fill="FFFFFF"/>
        <w:tabs>
          <w:tab w:val="left" w:pos="1843"/>
          <w:tab w:val="left" w:pos="3024"/>
          <w:tab w:val="left" w:pos="8064"/>
        </w:tabs>
        <w:jc w:val="center"/>
        <w:rPr>
          <w:rFonts w:ascii="Arial" w:hAnsi="Arial" w:cs="Arial"/>
          <w:b/>
          <w:color w:val="000000"/>
          <w:spacing w:val="-5"/>
          <w:sz w:val="22"/>
          <w:szCs w:val="24"/>
        </w:rPr>
      </w:pPr>
      <w:r>
        <w:rPr>
          <w:rFonts w:ascii="Arial" w:hAnsi="Arial" w:cs="Arial"/>
          <w:b/>
          <w:color w:val="000000"/>
          <w:spacing w:val="-5"/>
          <w:sz w:val="22"/>
        </w:rPr>
        <w:t>Il vous est demandé d’apporter un soin particulier à la présentation de votre copie et à la qualité rédactionnelle</w:t>
      </w:r>
      <w:r>
        <w:rPr>
          <w:rFonts w:ascii="Arial" w:hAnsi="Arial" w:cs="Arial"/>
          <w:b/>
          <w:color w:val="000000"/>
          <w:spacing w:val="-5"/>
          <w:sz w:val="22"/>
          <w:szCs w:val="24"/>
        </w:rPr>
        <w:t xml:space="preserve">. </w:t>
      </w:r>
    </w:p>
    <w:p w14:paraId="2C105605" w14:textId="77777777" w:rsidR="00511FB8" w:rsidRPr="00891350" w:rsidRDefault="00511FB8" w:rsidP="009365E5">
      <w:pPr>
        <w:pStyle w:val="Titre1"/>
        <w:keepNext w:val="0"/>
        <w:pageBreakBefore/>
        <w:numPr>
          <w:ilvl w:val="0"/>
          <w:numId w:val="1"/>
        </w:numPr>
        <w:suppressAutoHyphens/>
        <w:jc w:val="center"/>
        <w:rPr>
          <w:rFonts w:ascii="Arial" w:hAnsi="Arial" w:cs="Arial"/>
          <w:sz w:val="24"/>
          <w:szCs w:val="24"/>
        </w:rPr>
      </w:pPr>
      <w:r w:rsidRPr="00891350">
        <w:rPr>
          <w:rFonts w:ascii="Arial" w:hAnsi="Arial" w:cs="Arial"/>
          <w:sz w:val="24"/>
          <w:szCs w:val="24"/>
        </w:rPr>
        <w:lastRenderedPageBreak/>
        <w:t>SUJET</w:t>
      </w:r>
    </w:p>
    <w:p w14:paraId="09C0B7BD" w14:textId="77777777" w:rsidR="00E130C6" w:rsidRPr="00891350" w:rsidRDefault="00E130C6" w:rsidP="00E130C6">
      <w:pPr>
        <w:rPr>
          <w:szCs w:val="24"/>
        </w:rPr>
      </w:pPr>
    </w:p>
    <w:p w14:paraId="415590CC" w14:textId="5193A9DE" w:rsidR="00E130C6" w:rsidRPr="00891350" w:rsidRDefault="00B526F2" w:rsidP="00E130C6">
      <w:pPr>
        <w:jc w:val="center"/>
        <w:rPr>
          <w:rFonts w:ascii="Arial" w:hAnsi="Arial" w:cs="Arial"/>
          <w:b/>
          <w:szCs w:val="24"/>
        </w:rPr>
      </w:pPr>
      <w:r w:rsidRPr="00891350">
        <w:rPr>
          <w:rFonts w:ascii="Arial" w:hAnsi="Arial" w:cs="Arial"/>
          <w:b/>
          <w:szCs w:val="24"/>
        </w:rPr>
        <w:t xml:space="preserve">Le groupe </w:t>
      </w:r>
      <w:r w:rsidR="00E130C6" w:rsidRPr="00891350">
        <w:rPr>
          <w:rFonts w:ascii="Arial" w:hAnsi="Arial" w:cs="Arial"/>
          <w:b/>
          <w:szCs w:val="24"/>
        </w:rPr>
        <w:t>Maisons et Demeures du Poitou</w:t>
      </w:r>
      <w:r w:rsidRPr="00891350">
        <w:rPr>
          <w:rFonts w:ascii="Arial" w:hAnsi="Arial" w:cs="Arial"/>
          <w:b/>
          <w:szCs w:val="24"/>
        </w:rPr>
        <w:t xml:space="preserve"> (MDP)</w:t>
      </w:r>
    </w:p>
    <w:p w14:paraId="28E89120" w14:textId="77777777" w:rsidR="00E7246E" w:rsidRPr="00891350" w:rsidRDefault="00E7246E" w:rsidP="00E130C6">
      <w:pPr>
        <w:jc w:val="center"/>
        <w:rPr>
          <w:rFonts w:ascii="Arial" w:hAnsi="Arial" w:cs="Arial"/>
          <w:b/>
          <w:szCs w:val="24"/>
        </w:rPr>
      </w:pPr>
    </w:p>
    <w:p w14:paraId="3D2B214F" w14:textId="77777777" w:rsidR="002B4675" w:rsidRDefault="002B4675" w:rsidP="002B4675">
      <w:pPr>
        <w:rPr>
          <w:rFonts w:ascii="Arial" w:hAnsi="Arial" w:cs="Arial"/>
          <w:sz w:val="22"/>
        </w:rPr>
      </w:pPr>
      <w:r w:rsidRPr="00EC107F">
        <w:rPr>
          <w:rFonts w:ascii="Arial" w:hAnsi="Arial" w:cs="Arial"/>
          <w:sz w:val="22"/>
        </w:rPr>
        <w:t xml:space="preserve">Le groupe Maisons et Demeures du Poitou (MDP) </w:t>
      </w:r>
      <w:r>
        <w:rPr>
          <w:rFonts w:ascii="Arial" w:hAnsi="Arial" w:cs="Arial"/>
          <w:sz w:val="22"/>
        </w:rPr>
        <w:t xml:space="preserve">est implanté à Poitiers et </w:t>
      </w:r>
      <w:r w:rsidRPr="00EC107F">
        <w:rPr>
          <w:rFonts w:ascii="Arial" w:hAnsi="Arial" w:cs="Arial"/>
          <w:sz w:val="22"/>
        </w:rPr>
        <w:t xml:space="preserve">construit des villas dans toute la région Nouvelle-Aquitaine. </w:t>
      </w:r>
      <w:r>
        <w:rPr>
          <w:rFonts w:ascii="Arial" w:hAnsi="Arial" w:cs="Arial"/>
          <w:sz w:val="22"/>
        </w:rPr>
        <w:t xml:space="preserve">Depuis sa création </w:t>
      </w:r>
      <w:r w:rsidRPr="00A25859">
        <w:rPr>
          <w:rFonts w:ascii="Arial" w:hAnsi="Arial" w:cs="Arial"/>
          <w:color w:val="000000" w:themeColor="text1"/>
          <w:sz w:val="22"/>
        </w:rPr>
        <w:t>en 1989</w:t>
      </w:r>
      <w:r>
        <w:rPr>
          <w:rFonts w:ascii="Arial" w:hAnsi="Arial" w:cs="Arial"/>
          <w:sz w:val="22"/>
        </w:rPr>
        <w:t xml:space="preserve">, le groupe MDP </w:t>
      </w:r>
      <w:r w:rsidRPr="00EC107F">
        <w:rPr>
          <w:rFonts w:ascii="Arial" w:hAnsi="Arial" w:cs="Arial"/>
          <w:sz w:val="22"/>
        </w:rPr>
        <w:t>propose à ses clients des maisons « prête</w:t>
      </w:r>
      <w:r>
        <w:rPr>
          <w:rFonts w:ascii="Arial" w:hAnsi="Arial" w:cs="Arial"/>
          <w:sz w:val="22"/>
        </w:rPr>
        <w:t>s</w:t>
      </w:r>
      <w:r w:rsidRPr="00EC107F">
        <w:rPr>
          <w:rFonts w:ascii="Arial" w:hAnsi="Arial" w:cs="Arial"/>
          <w:sz w:val="22"/>
        </w:rPr>
        <w:t xml:space="preserve"> à finir », dans lesquelles les clients sont libres de prévoir et réaliser les aménagements de leur choix. </w:t>
      </w:r>
    </w:p>
    <w:p w14:paraId="3AA99C88" w14:textId="77777777" w:rsidR="002B4675" w:rsidRPr="00A67FE7" w:rsidRDefault="002B4675" w:rsidP="002B4675">
      <w:pPr>
        <w:rPr>
          <w:rFonts w:ascii="Arial" w:hAnsi="Arial" w:cs="Arial"/>
          <w:sz w:val="22"/>
        </w:rPr>
      </w:pPr>
      <w:r w:rsidRPr="00A67FE7">
        <w:rPr>
          <w:rFonts w:ascii="Arial" w:hAnsi="Arial" w:cs="Arial"/>
          <w:sz w:val="22"/>
        </w:rPr>
        <w:t xml:space="preserve">En 2015, le groupe Maisons et Demeures du Poitou a élargi son offre et commercialise des villas « clés en mains », incluant l’aménagement des terrains et jardins ainsi que la décoration intérieure. </w:t>
      </w:r>
    </w:p>
    <w:p w14:paraId="17E6D62A" w14:textId="77777777" w:rsidR="002B4675" w:rsidRPr="00A67FE7" w:rsidRDefault="002B4675" w:rsidP="002B4675">
      <w:pPr>
        <w:rPr>
          <w:rFonts w:ascii="Arial" w:hAnsi="Arial" w:cs="Arial"/>
          <w:sz w:val="22"/>
        </w:rPr>
      </w:pPr>
      <w:r w:rsidRPr="00A67FE7">
        <w:rPr>
          <w:rFonts w:ascii="Arial" w:hAnsi="Arial" w:cs="Arial"/>
          <w:sz w:val="22"/>
        </w:rPr>
        <w:t xml:space="preserve">Depuis 2019, les prestations offertes aux clients sont enrichies de diverses solutions technologiques innovantes intégrées aux constructions (domotique, installations solaires…). Cette nouvelle offre constitue, sans nul doute, un élément fort de différenciation concurrentielle. </w:t>
      </w:r>
    </w:p>
    <w:p w14:paraId="0DB2CB0C" w14:textId="77777777" w:rsidR="002B4675" w:rsidRPr="00EC107F" w:rsidRDefault="002B4675" w:rsidP="002B4675">
      <w:pPr>
        <w:rPr>
          <w:rFonts w:ascii="Arial" w:hAnsi="Arial" w:cs="Arial"/>
          <w:sz w:val="22"/>
        </w:rPr>
      </w:pPr>
    </w:p>
    <w:p w14:paraId="1F245145" w14:textId="77777777" w:rsidR="002B4675" w:rsidRDefault="002B4675" w:rsidP="002B4675">
      <w:pPr>
        <w:rPr>
          <w:rFonts w:ascii="Arial" w:hAnsi="Arial" w:cs="Arial"/>
          <w:sz w:val="22"/>
        </w:rPr>
      </w:pPr>
      <w:r w:rsidRPr="00EC107F">
        <w:rPr>
          <w:rFonts w:ascii="Arial" w:hAnsi="Arial" w:cs="Arial"/>
          <w:sz w:val="22"/>
        </w:rPr>
        <w:t xml:space="preserve">Le groupe </w:t>
      </w:r>
      <w:r>
        <w:rPr>
          <w:rFonts w:ascii="Arial" w:hAnsi="Arial" w:cs="Arial"/>
          <w:sz w:val="22"/>
        </w:rPr>
        <w:t xml:space="preserve">MDP </w:t>
      </w:r>
      <w:r w:rsidRPr="00EC107F">
        <w:rPr>
          <w:rFonts w:ascii="Arial" w:hAnsi="Arial" w:cs="Arial"/>
          <w:sz w:val="22"/>
        </w:rPr>
        <w:t>est structuré autour de plusieurs sociétés :</w:t>
      </w:r>
    </w:p>
    <w:p w14:paraId="4F4E8999" w14:textId="77777777" w:rsidR="002B4675" w:rsidRPr="00EC107F" w:rsidRDefault="002B4675" w:rsidP="002B4675">
      <w:pPr>
        <w:rPr>
          <w:rFonts w:ascii="Arial" w:hAnsi="Arial" w:cs="Arial"/>
          <w:sz w:val="22"/>
        </w:rPr>
      </w:pPr>
    </w:p>
    <w:p w14:paraId="1301A201" w14:textId="75F38D04" w:rsidR="002B4675" w:rsidRPr="00EC107F" w:rsidRDefault="00891350" w:rsidP="00891350">
      <w:pPr>
        <w:pStyle w:val="Paragraphedeliste"/>
        <w:numPr>
          <w:ilvl w:val="0"/>
          <w:numId w:val="2"/>
        </w:numPr>
        <w:spacing w:before="0" w:line="240" w:lineRule="auto"/>
        <w:ind w:left="426" w:hanging="426"/>
        <w:jc w:val="both"/>
        <w:rPr>
          <w:rFonts w:ascii="Arial" w:hAnsi="Arial" w:cs="Arial"/>
        </w:rPr>
      </w:pPr>
      <w:r>
        <w:rPr>
          <w:rFonts w:ascii="Arial" w:hAnsi="Arial" w:cs="Arial"/>
        </w:rPr>
        <w:t>l</w:t>
      </w:r>
      <w:r w:rsidR="002B4675" w:rsidRPr="00EC107F">
        <w:rPr>
          <w:rFonts w:ascii="Arial" w:hAnsi="Arial" w:cs="Arial"/>
        </w:rPr>
        <w:t>a SARL Maisons et Demeures 86 (MD 86) est la société tête de groupe. Elle supervise les activités des filiales et leur fournit, notamment, un soutien en matière commer</w:t>
      </w:r>
      <w:r>
        <w:rPr>
          <w:rFonts w:ascii="Arial" w:hAnsi="Arial" w:cs="Arial"/>
        </w:rPr>
        <w:t>ciale, logistique et financière </w:t>
      </w:r>
      <w:r w:rsidR="002B4675" w:rsidRPr="00EC107F">
        <w:rPr>
          <w:rFonts w:ascii="Arial" w:hAnsi="Arial" w:cs="Arial"/>
        </w:rPr>
        <w:t>;</w:t>
      </w:r>
    </w:p>
    <w:p w14:paraId="40B0B7A9" w14:textId="77777777" w:rsidR="002B4675" w:rsidRPr="00EC107F" w:rsidRDefault="002B4675" w:rsidP="00891350">
      <w:pPr>
        <w:pStyle w:val="Paragraphedeliste"/>
        <w:spacing w:before="0" w:line="240" w:lineRule="auto"/>
        <w:ind w:left="426" w:hanging="426"/>
        <w:jc w:val="both"/>
        <w:rPr>
          <w:rFonts w:ascii="Arial" w:hAnsi="Arial" w:cs="Arial"/>
        </w:rPr>
      </w:pPr>
    </w:p>
    <w:p w14:paraId="5682AA2E" w14:textId="210EC500" w:rsidR="002B4675" w:rsidRPr="00EC107F" w:rsidRDefault="00891350" w:rsidP="00891350">
      <w:pPr>
        <w:pStyle w:val="Paragraphedeliste"/>
        <w:numPr>
          <w:ilvl w:val="0"/>
          <w:numId w:val="2"/>
        </w:numPr>
        <w:spacing w:before="0" w:line="240" w:lineRule="auto"/>
        <w:ind w:left="426" w:hanging="426"/>
        <w:jc w:val="both"/>
        <w:rPr>
          <w:rFonts w:ascii="Arial" w:hAnsi="Arial" w:cs="Arial"/>
        </w:rPr>
      </w:pPr>
      <w:r>
        <w:rPr>
          <w:rFonts w:ascii="Arial" w:hAnsi="Arial" w:cs="Arial"/>
        </w:rPr>
        <w:t>l</w:t>
      </w:r>
      <w:r w:rsidR="002B4675" w:rsidRPr="00EC107F">
        <w:rPr>
          <w:rFonts w:ascii="Arial" w:hAnsi="Arial" w:cs="Arial"/>
        </w:rPr>
        <w:t xml:space="preserve">a SASU Inter 86 </w:t>
      </w:r>
      <w:r w:rsidR="002B4675">
        <w:rPr>
          <w:rFonts w:ascii="Arial" w:hAnsi="Arial" w:cs="Arial"/>
        </w:rPr>
        <w:t>vend</w:t>
      </w:r>
      <w:r w:rsidR="002B4675" w:rsidRPr="00EC107F">
        <w:rPr>
          <w:rFonts w:ascii="Arial" w:hAnsi="Arial" w:cs="Arial"/>
        </w:rPr>
        <w:t xml:space="preserve"> les terrains sur lesquels les villas seront construites ;</w:t>
      </w:r>
    </w:p>
    <w:p w14:paraId="6DC7941B" w14:textId="77777777" w:rsidR="002B4675" w:rsidRPr="00EC107F" w:rsidRDefault="002B4675" w:rsidP="00891350">
      <w:pPr>
        <w:pStyle w:val="Paragraphedeliste"/>
        <w:spacing w:before="0" w:line="240" w:lineRule="auto"/>
        <w:ind w:left="426" w:hanging="426"/>
        <w:jc w:val="both"/>
        <w:rPr>
          <w:rFonts w:ascii="Arial" w:hAnsi="Arial" w:cs="Arial"/>
        </w:rPr>
      </w:pPr>
    </w:p>
    <w:p w14:paraId="1C89B125" w14:textId="7D6DC732" w:rsidR="002B4675" w:rsidRPr="00EC107F" w:rsidRDefault="00891350" w:rsidP="00891350">
      <w:pPr>
        <w:pStyle w:val="Paragraphedeliste"/>
        <w:numPr>
          <w:ilvl w:val="0"/>
          <w:numId w:val="2"/>
        </w:numPr>
        <w:spacing w:before="0" w:line="240" w:lineRule="auto"/>
        <w:ind w:left="426" w:hanging="426"/>
        <w:jc w:val="both"/>
        <w:rPr>
          <w:rFonts w:ascii="Arial" w:hAnsi="Arial" w:cs="Arial"/>
        </w:rPr>
      </w:pPr>
      <w:r>
        <w:rPr>
          <w:rFonts w:ascii="Arial" w:hAnsi="Arial" w:cs="Arial"/>
        </w:rPr>
        <w:t>l</w:t>
      </w:r>
      <w:r w:rsidR="002B4675" w:rsidRPr="00EC107F">
        <w:rPr>
          <w:rFonts w:ascii="Arial" w:hAnsi="Arial" w:cs="Arial"/>
        </w:rPr>
        <w:t xml:space="preserve">a SASU </w:t>
      </w:r>
      <w:proofErr w:type="spellStart"/>
      <w:r w:rsidR="002B4675" w:rsidRPr="00EC107F">
        <w:rPr>
          <w:rFonts w:ascii="Arial" w:hAnsi="Arial" w:cs="Arial"/>
        </w:rPr>
        <w:t>Lavi</w:t>
      </w:r>
      <w:proofErr w:type="spellEnd"/>
      <w:r w:rsidR="002B4675" w:rsidRPr="00EC107F">
        <w:rPr>
          <w:rFonts w:ascii="Arial" w:hAnsi="Arial" w:cs="Arial"/>
        </w:rPr>
        <w:t xml:space="preserve"> 86 est spécialisée dans la conception des maisons et la réalisation du gros œuvre : étude de faisabilité des projets, dessin des plans, construction des fondations, murs, toitures… ;</w:t>
      </w:r>
    </w:p>
    <w:p w14:paraId="695D8A1E" w14:textId="77777777" w:rsidR="002B4675" w:rsidRPr="00EC107F" w:rsidRDefault="002B4675" w:rsidP="00891350">
      <w:pPr>
        <w:pStyle w:val="Paragraphedeliste"/>
        <w:spacing w:before="0" w:line="240" w:lineRule="auto"/>
        <w:ind w:left="426" w:hanging="426"/>
        <w:jc w:val="both"/>
        <w:rPr>
          <w:rFonts w:ascii="Arial" w:hAnsi="Arial" w:cs="Arial"/>
        </w:rPr>
      </w:pPr>
    </w:p>
    <w:p w14:paraId="44888B26" w14:textId="6B41DC17" w:rsidR="002B4675" w:rsidRPr="00EC107F" w:rsidRDefault="00891350" w:rsidP="00891350">
      <w:pPr>
        <w:pStyle w:val="Paragraphedeliste"/>
        <w:numPr>
          <w:ilvl w:val="0"/>
          <w:numId w:val="2"/>
        </w:numPr>
        <w:spacing w:before="0" w:line="240" w:lineRule="auto"/>
        <w:ind w:left="426" w:hanging="426"/>
        <w:jc w:val="both"/>
        <w:rPr>
          <w:rFonts w:ascii="Arial" w:hAnsi="Arial" w:cs="Arial"/>
        </w:rPr>
      </w:pPr>
      <w:r>
        <w:rPr>
          <w:rFonts w:ascii="Arial" w:hAnsi="Arial" w:cs="Arial"/>
        </w:rPr>
        <w:t>l</w:t>
      </w:r>
      <w:r w:rsidR="002B4675" w:rsidRPr="00EC107F">
        <w:rPr>
          <w:rFonts w:ascii="Arial" w:hAnsi="Arial" w:cs="Arial"/>
        </w:rPr>
        <w:t>’EURL Déco et Jardins 86 est chargée des prestations d’aménagements intérieurs des villas et des terrains adjacents avant livraison au</w:t>
      </w:r>
      <w:r w:rsidR="002B4675">
        <w:rPr>
          <w:rFonts w:ascii="Arial" w:hAnsi="Arial" w:cs="Arial"/>
        </w:rPr>
        <w:t>x</w:t>
      </w:r>
      <w:r w:rsidR="002B4675" w:rsidRPr="00EC107F">
        <w:rPr>
          <w:rFonts w:ascii="Arial" w:hAnsi="Arial" w:cs="Arial"/>
        </w:rPr>
        <w:t xml:space="preserve"> client</w:t>
      </w:r>
      <w:r w:rsidR="002B4675">
        <w:rPr>
          <w:rFonts w:ascii="Arial" w:hAnsi="Arial" w:cs="Arial"/>
        </w:rPr>
        <w:t>s</w:t>
      </w:r>
      <w:r w:rsidR="002B4675" w:rsidRPr="00EC107F">
        <w:rPr>
          <w:rFonts w:ascii="Arial" w:hAnsi="Arial" w:cs="Arial"/>
        </w:rPr>
        <w:t xml:space="preserve"> des maisons « clés en mains » ;</w:t>
      </w:r>
    </w:p>
    <w:p w14:paraId="454EFA02" w14:textId="77777777" w:rsidR="002B4675" w:rsidRPr="00EC107F" w:rsidRDefault="002B4675" w:rsidP="00891350">
      <w:pPr>
        <w:pStyle w:val="Paragraphedeliste"/>
        <w:spacing w:before="0" w:line="240" w:lineRule="auto"/>
        <w:ind w:left="426" w:hanging="426"/>
        <w:jc w:val="both"/>
        <w:rPr>
          <w:rFonts w:ascii="Arial" w:hAnsi="Arial" w:cs="Arial"/>
        </w:rPr>
      </w:pPr>
    </w:p>
    <w:p w14:paraId="01DA0A54" w14:textId="20C1EC34" w:rsidR="002B4675" w:rsidRPr="00EC107F" w:rsidRDefault="00891350" w:rsidP="00891350">
      <w:pPr>
        <w:pStyle w:val="Paragraphedeliste"/>
        <w:numPr>
          <w:ilvl w:val="0"/>
          <w:numId w:val="2"/>
        </w:numPr>
        <w:spacing w:before="0" w:line="240" w:lineRule="auto"/>
        <w:ind w:left="426" w:hanging="426"/>
        <w:jc w:val="both"/>
        <w:rPr>
          <w:rFonts w:ascii="Arial" w:hAnsi="Arial" w:cs="Arial"/>
        </w:rPr>
      </w:pPr>
      <w:r>
        <w:rPr>
          <w:rFonts w:ascii="Arial" w:hAnsi="Arial" w:cs="Arial"/>
        </w:rPr>
        <w:t>l</w:t>
      </w:r>
      <w:r w:rsidR="002B4675" w:rsidRPr="00EC107F">
        <w:rPr>
          <w:rFonts w:ascii="Arial" w:hAnsi="Arial" w:cs="Arial"/>
        </w:rPr>
        <w:t xml:space="preserve">’EURL </w:t>
      </w:r>
      <w:proofErr w:type="spellStart"/>
      <w:r w:rsidR="002B4675" w:rsidRPr="00EC107F">
        <w:rPr>
          <w:rFonts w:ascii="Arial" w:hAnsi="Arial" w:cs="Arial"/>
        </w:rPr>
        <w:t>Néotech</w:t>
      </w:r>
      <w:proofErr w:type="spellEnd"/>
      <w:r w:rsidR="002B4675" w:rsidRPr="00EC107F">
        <w:rPr>
          <w:rFonts w:ascii="Arial" w:hAnsi="Arial" w:cs="Arial"/>
        </w:rPr>
        <w:t xml:space="preserve"> 86, enfin, </w:t>
      </w:r>
      <w:r w:rsidR="002B4675" w:rsidRPr="00A25859">
        <w:rPr>
          <w:rFonts w:ascii="Arial" w:hAnsi="Arial" w:cs="Arial"/>
          <w:color w:val="000000" w:themeColor="text1"/>
        </w:rPr>
        <w:t>vend</w:t>
      </w:r>
      <w:r w:rsidR="002B4675">
        <w:rPr>
          <w:rFonts w:ascii="Arial" w:hAnsi="Arial" w:cs="Arial"/>
        </w:rPr>
        <w:t xml:space="preserve"> </w:t>
      </w:r>
      <w:r w:rsidR="002B4675" w:rsidRPr="00EC107F">
        <w:rPr>
          <w:rFonts w:ascii="Arial" w:hAnsi="Arial" w:cs="Arial"/>
        </w:rPr>
        <w:t>aux particuliers, futurs propriétaires de villas, des équipements énergétiques novateurs (chauffage solaire, géothermie…) et des produits domotiques innovants afin de rendre sa maison « intelligente » ou plus modestement de contrôler à distance certaines fonctions essentielles telles que le chauffage ou l’éclairage.</w:t>
      </w:r>
    </w:p>
    <w:p w14:paraId="24CAE5B3" w14:textId="77777777" w:rsidR="002B4675" w:rsidRPr="00EC107F" w:rsidRDefault="002B4675" w:rsidP="002B4675">
      <w:pPr>
        <w:rPr>
          <w:rFonts w:ascii="Arial" w:hAnsi="Arial" w:cs="Arial"/>
          <w:sz w:val="22"/>
        </w:rPr>
      </w:pPr>
    </w:p>
    <w:p w14:paraId="16DACBD0" w14:textId="77777777" w:rsidR="002B4675" w:rsidRDefault="002B4675" w:rsidP="002B4675">
      <w:pPr>
        <w:rPr>
          <w:rFonts w:ascii="Arial" w:hAnsi="Arial" w:cs="Arial"/>
          <w:sz w:val="22"/>
        </w:rPr>
      </w:pPr>
      <w:r w:rsidRPr="00EC107F">
        <w:rPr>
          <w:rFonts w:ascii="Arial" w:hAnsi="Arial" w:cs="Arial"/>
          <w:sz w:val="22"/>
        </w:rPr>
        <w:t>Alexis MAND, 57 ans, a fondé en 1989 le groupe Maisons et Demeures du Poitou.</w:t>
      </w:r>
      <w:r>
        <w:rPr>
          <w:rFonts w:ascii="Arial" w:hAnsi="Arial" w:cs="Arial"/>
          <w:sz w:val="22"/>
        </w:rPr>
        <w:t xml:space="preserve"> C’est un </w:t>
      </w:r>
      <w:r w:rsidRPr="00EC107F">
        <w:rPr>
          <w:rFonts w:ascii="Arial" w:hAnsi="Arial" w:cs="Arial"/>
          <w:sz w:val="22"/>
        </w:rPr>
        <w:t>dirigeant intuitif et charismatique</w:t>
      </w:r>
      <w:r>
        <w:rPr>
          <w:rFonts w:ascii="Arial" w:hAnsi="Arial" w:cs="Arial"/>
          <w:sz w:val="22"/>
        </w:rPr>
        <w:t>. Le groupe</w:t>
      </w:r>
      <w:r w:rsidRPr="00EC107F">
        <w:rPr>
          <w:rFonts w:ascii="Arial" w:hAnsi="Arial" w:cs="Arial"/>
          <w:sz w:val="22"/>
        </w:rPr>
        <w:t xml:space="preserve"> MDP n’a cessé de se développer depuis trente ans. </w:t>
      </w:r>
    </w:p>
    <w:p w14:paraId="62C9B57D" w14:textId="77777777" w:rsidR="002B4675" w:rsidRPr="00A67FE7" w:rsidRDefault="002B4675" w:rsidP="002B4675">
      <w:pPr>
        <w:rPr>
          <w:rFonts w:ascii="Arial" w:hAnsi="Arial" w:cs="Arial"/>
          <w:sz w:val="22"/>
        </w:rPr>
      </w:pPr>
      <w:r w:rsidRPr="00EC107F">
        <w:rPr>
          <w:rFonts w:ascii="Arial" w:hAnsi="Arial" w:cs="Arial"/>
          <w:sz w:val="22"/>
        </w:rPr>
        <w:t xml:space="preserve">Cependant, la crise de la COVID-19 a mis le groupe à l’épreuve : retards sur les chantiers, </w:t>
      </w:r>
      <w:r w:rsidRPr="000903F7">
        <w:rPr>
          <w:rFonts w:ascii="Arial" w:hAnsi="Arial" w:cs="Arial"/>
          <w:sz w:val="22"/>
        </w:rPr>
        <w:t xml:space="preserve">chômage partiel, confinements, impayés clients et défaillances des fournisseurs et sous-traitants. Ces </w:t>
      </w:r>
      <w:r w:rsidRPr="00A67FE7">
        <w:rPr>
          <w:rFonts w:ascii="Arial" w:hAnsi="Arial" w:cs="Arial"/>
          <w:sz w:val="22"/>
        </w:rPr>
        <w:t>évènements ont pesé sur sa situation économique.</w:t>
      </w:r>
    </w:p>
    <w:p w14:paraId="6F446ED3" w14:textId="77777777" w:rsidR="002B4675" w:rsidRPr="00EC107F" w:rsidRDefault="002B4675" w:rsidP="002B4675">
      <w:pPr>
        <w:rPr>
          <w:rFonts w:ascii="Arial" w:hAnsi="Arial" w:cs="Arial"/>
          <w:sz w:val="22"/>
        </w:rPr>
      </w:pPr>
    </w:p>
    <w:p w14:paraId="2F5C7C81" w14:textId="71876E55" w:rsidR="002B4675" w:rsidRPr="00EC107F" w:rsidRDefault="002B4675" w:rsidP="002B4675">
      <w:pPr>
        <w:rPr>
          <w:rFonts w:ascii="Arial" w:hAnsi="Arial" w:cs="Arial"/>
          <w:sz w:val="22"/>
        </w:rPr>
      </w:pPr>
      <w:r w:rsidRPr="00EC107F">
        <w:rPr>
          <w:rFonts w:ascii="Arial" w:hAnsi="Arial" w:cs="Arial"/>
          <w:sz w:val="22"/>
        </w:rPr>
        <w:t>Vous êtes collaborateur au sein du cabinet d’expertise-comptable DESSALLON</w:t>
      </w:r>
      <w:r>
        <w:rPr>
          <w:rFonts w:ascii="Arial" w:hAnsi="Arial" w:cs="Arial"/>
          <w:sz w:val="22"/>
        </w:rPr>
        <w:t xml:space="preserve"> depuis peu</w:t>
      </w:r>
      <w:r w:rsidRPr="00EC107F">
        <w:rPr>
          <w:rFonts w:ascii="Arial" w:hAnsi="Arial" w:cs="Arial"/>
          <w:sz w:val="22"/>
        </w:rPr>
        <w:t xml:space="preserve">. Le cabinet DESSALLON a pour clients toutes les sociétés du groupe MDP ainsi que </w:t>
      </w:r>
      <w:r w:rsidR="001529A4">
        <w:rPr>
          <w:rFonts w:ascii="Arial" w:hAnsi="Arial" w:cs="Arial"/>
          <w:sz w:val="22"/>
        </w:rPr>
        <w:t>monsieur</w:t>
      </w:r>
      <w:r w:rsidRPr="00EC107F">
        <w:rPr>
          <w:rFonts w:ascii="Arial" w:hAnsi="Arial" w:cs="Arial"/>
          <w:sz w:val="22"/>
        </w:rPr>
        <w:t xml:space="preserve"> Alexis MAND pour ses affaires personnelles.</w:t>
      </w:r>
    </w:p>
    <w:p w14:paraId="0A21316A" w14:textId="77777777" w:rsidR="002B4675" w:rsidRDefault="002B4675" w:rsidP="002B4675">
      <w:pPr>
        <w:rPr>
          <w:rFonts w:ascii="Arial" w:hAnsi="Arial" w:cs="Arial"/>
          <w:sz w:val="22"/>
        </w:rPr>
      </w:pPr>
      <w:r w:rsidRPr="00EC107F">
        <w:rPr>
          <w:rFonts w:ascii="Arial" w:hAnsi="Arial" w:cs="Arial"/>
          <w:sz w:val="22"/>
        </w:rPr>
        <w:t xml:space="preserve">En ce début d’année troublé, il vous est demandé d’intervenir sur </w:t>
      </w:r>
      <w:r>
        <w:rPr>
          <w:rFonts w:ascii="Arial" w:hAnsi="Arial" w:cs="Arial"/>
          <w:sz w:val="22"/>
        </w:rPr>
        <w:t xml:space="preserve">diverses </w:t>
      </w:r>
      <w:r w:rsidRPr="00EC107F">
        <w:rPr>
          <w:rFonts w:ascii="Arial" w:hAnsi="Arial" w:cs="Arial"/>
          <w:sz w:val="22"/>
        </w:rPr>
        <w:t>problématiques de droit fiscal</w:t>
      </w:r>
      <w:r>
        <w:rPr>
          <w:rFonts w:ascii="Arial" w:hAnsi="Arial" w:cs="Arial"/>
          <w:sz w:val="22"/>
        </w:rPr>
        <w:t xml:space="preserve"> tant au niveau des sociétés du groupe qu’en matière de fiscalité personnelle du foyer MAND.</w:t>
      </w:r>
    </w:p>
    <w:p w14:paraId="36716D1A" w14:textId="77777777" w:rsidR="002B4675" w:rsidRDefault="002B4675" w:rsidP="002B4675">
      <w:pPr>
        <w:rPr>
          <w:rFonts w:ascii="Arial" w:hAnsi="Arial" w:cs="Arial"/>
          <w:sz w:val="22"/>
        </w:rPr>
      </w:pPr>
    </w:p>
    <w:p w14:paraId="38733DC3" w14:textId="77777777" w:rsidR="002B4675" w:rsidRDefault="002B4675" w:rsidP="002B4675">
      <w:pPr>
        <w:rPr>
          <w:rFonts w:ascii="Arial" w:hAnsi="Arial" w:cs="Arial"/>
          <w:b/>
          <w:bCs/>
          <w:iCs/>
          <w:sz w:val="22"/>
        </w:rPr>
      </w:pPr>
    </w:p>
    <w:p w14:paraId="381527F9" w14:textId="6A091089" w:rsidR="002B4675" w:rsidRPr="00891350" w:rsidRDefault="002B4675" w:rsidP="002B4675">
      <w:pPr>
        <w:rPr>
          <w:rFonts w:ascii="Arial" w:hAnsi="Arial" w:cs="Arial"/>
          <w:b/>
          <w:bCs/>
          <w:iCs/>
          <w:sz w:val="22"/>
          <w:u w:val="single"/>
        </w:rPr>
      </w:pPr>
      <w:r w:rsidRPr="00891350">
        <w:rPr>
          <w:rFonts w:ascii="Arial" w:hAnsi="Arial" w:cs="Arial"/>
          <w:b/>
          <w:bCs/>
          <w:iCs/>
          <w:sz w:val="22"/>
          <w:u w:val="single"/>
        </w:rPr>
        <w:t>Remarque</w:t>
      </w:r>
      <w:r w:rsidR="00891350" w:rsidRPr="00891350">
        <w:rPr>
          <w:rFonts w:ascii="Arial" w:hAnsi="Arial" w:cs="Arial"/>
          <w:b/>
          <w:bCs/>
          <w:iCs/>
          <w:sz w:val="22"/>
          <w:u w:val="single"/>
        </w:rPr>
        <w:t> :</w:t>
      </w:r>
    </w:p>
    <w:p w14:paraId="78CC59B1" w14:textId="77777777" w:rsidR="00891350" w:rsidRPr="00415D46" w:rsidRDefault="00891350" w:rsidP="002B4675">
      <w:pPr>
        <w:rPr>
          <w:rFonts w:ascii="Arial" w:hAnsi="Arial" w:cs="Arial"/>
          <w:b/>
          <w:bCs/>
          <w:iCs/>
          <w:sz w:val="22"/>
        </w:rPr>
      </w:pPr>
    </w:p>
    <w:p w14:paraId="1EAB55E6" w14:textId="2CA9F9E2" w:rsidR="002B4675" w:rsidRPr="00415D46" w:rsidRDefault="002B4675" w:rsidP="002B4675">
      <w:pPr>
        <w:rPr>
          <w:rFonts w:ascii="Arial" w:hAnsi="Arial" w:cs="Arial"/>
          <w:b/>
          <w:bCs/>
          <w:iCs/>
          <w:sz w:val="22"/>
        </w:rPr>
      </w:pPr>
      <w:r w:rsidRPr="00415D46">
        <w:rPr>
          <w:rFonts w:ascii="Arial" w:hAnsi="Arial" w:cs="Arial"/>
          <w:b/>
          <w:bCs/>
          <w:iCs/>
          <w:sz w:val="22"/>
        </w:rPr>
        <w:t>Les sociétés du groupe MDP n’ont pas souhaité bénéficier des mesures fiscales de soutien du gouvernement liées à la crise de la COVID-19</w:t>
      </w:r>
      <w:r w:rsidR="003A16D5">
        <w:rPr>
          <w:rFonts w:ascii="Arial" w:hAnsi="Arial" w:cs="Arial"/>
          <w:b/>
          <w:bCs/>
          <w:iCs/>
          <w:sz w:val="22"/>
        </w:rPr>
        <w:t>.</w:t>
      </w:r>
    </w:p>
    <w:p w14:paraId="2E0B153F" w14:textId="77777777" w:rsidR="002B4675" w:rsidRPr="00EC107F" w:rsidRDefault="002B4675" w:rsidP="002B4675">
      <w:pPr>
        <w:rPr>
          <w:rFonts w:ascii="Arial" w:hAnsi="Arial" w:cs="Arial"/>
          <w:sz w:val="22"/>
        </w:rPr>
      </w:pPr>
      <w:r w:rsidRPr="00EC107F">
        <w:rPr>
          <w:rFonts w:ascii="Arial" w:hAnsi="Arial" w:cs="Arial"/>
          <w:sz w:val="22"/>
        </w:rPr>
        <w:br w:type="page"/>
      </w:r>
    </w:p>
    <w:p w14:paraId="7A3AF0AB" w14:textId="77777777" w:rsidR="002B4675" w:rsidRPr="007C644A" w:rsidRDefault="002B4675" w:rsidP="00943656">
      <w:pPr>
        <w:pBdr>
          <w:top w:val="single" w:sz="12" w:space="1" w:color="auto"/>
          <w:left w:val="single" w:sz="12" w:space="4" w:color="auto"/>
          <w:bottom w:val="single" w:sz="12" w:space="1" w:color="auto"/>
          <w:right w:val="single" w:sz="12" w:space="4" w:color="auto"/>
        </w:pBdr>
        <w:shd w:val="clear" w:color="auto" w:fill="BFBFBF" w:themeFill="background1" w:themeFillShade="BF"/>
        <w:jc w:val="center"/>
        <w:rPr>
          <w:rFonts w:ascii="Arial" w:hAnsi="Arial" w:cs="Arial"/>
          <w:b/>
          <w:sz w:val="22"/>
        </w:rPr>
      </w:pPr>
      <w:r w:rsidRPr="007C644A">
        <w:rPr>
          <w:rFonts w:ascii="Arial" w:hAnsi="Arial" w:cs="Arial"/>
          <w:b/>
          <w:sz w:val="22"/>
        </w:rPr>
        <w:lastRenderedPageBreak/>
        <w:t>DOSSIER 1 – TAXE SUR LA VALEUR AJOUTEE DE L’EURL NEOTECH 86</w:t>
      </w:r>
    </w:p>
    <w:p w14:paraId="3E0D40B2" w14:textId="77777777" w:rsidR="002B4675" w:rsidRDefault="002B4675" w:rsidP="002B4675">
      <w:pPr>
        <w:rPr>
          <w:rFonts w:ascii="Arial" w:hAnsi="Arial" w:cs="Arial"/>
          <w:color w:val="000000" w:themeColor="text1"/>
          <w:sz w:val="22"/>
        </w:rPr>
      </w:pPr>
    </w:p>
    <w:p w14:paraId="1C310C7C" w14:textId="77777777" w:rsidR="002B4675" w:rsidRDefault="002B4675" w:rsidP="002B4675">
      <w:pPr>
        <w:rPr>
          <w:rFonts w:ascii="Arial" w:hAnsi="Arial" w:cs="Arial"/>
          <w:color w:val="000000" w:themeColor="text1"/>
          <w:sz w:val="22"/>
        </w:rPr>
      </w:pPr>
    </w:p>
    <w:p w14:paraId="1D77D39E" w14:textId="1D5D37C4" w:rsidR="002B4675" w:rsidRDefault="002B4675" w:rsidP="002B4675">
      <w:pPr>
        <w:rPr>
          <w:rFonts w:ascii="Arial" w:hAnsi="Arial" w:cs="Arial"/>
          <w:color w:val="000000" w:themeColor="text1"/>
          <w:sz w:val="22"/>
        </w:rPr>
      </w:pPr>
      <w:r w:rsidRPr="00EC107F">
        <w:rPr>
          <w:rFonts w:ascii="Arial" w:hAnsi="Arial" w:cs="Arial"/>
          <w:color w:val="000000" w:themeColor="text1"/>
          <w:sz w:val="22"/>
        </w:rPr>
        <w:t xml:space="preserve">L’EURL </w:t>
      </w:r>
      <w:proofErr w:type="spellStart"/>
      <w:r w:rsidRPr="00EC107F">
        <w:rPr>
          <w:rFonts w:ascii="Arial" w:hAnsi="Arial" w:cs="Arial"/>
          <w:color w:val="000000" w:themeColor="text1"/>
          <w:sz w:val="22"/>
        </w:rPr>
        <w:t>Néotech</w:t>
      </w:r>
      <w:proofErr w:type="spellEnd"/>
      <w:r w:rsidRPr="00EC107F">
        <w:rPr>
          <w:rFonts w:ascii="Arial" w:hAnsi="Arial" w:cs="Arial"/>
          <w:color w:val="000000" w:themeColor="text1"/>
          <w:sz w:val="22"/>
        </w:rPr>
        <w:t xml:space="preserve"> 86 est la société la plus récente au sein du groupe MDP. Son activité de </w:t>
      </w:r>
      <w:r w:rsidRPr="00C34A48">
        <w:rPr>
          <w:rFonts w:ascii="Arial" w:hAnsi="Arial" w:cs="Arial"/>
          <w:sz w:val="22"/>
        </w:rPr>
        <w:t>commercialisation d’équipements énergétiques et domotiques avait bien débuté en 2019 mais</w:t>
      </w:r>
      <w:r w:rsidRPr="00C34A48">
        <w:rPr>
          <w:rFonts w:ascii="Arial" w:hAnsi="Arial" w:cs="Arial"/>
          <w:color w:val="000000" w:themeColor="text1"/>
          <w:sz w:val="22"/>
        </w:rPr>
        <w:t xml:space="preserve"> a sensiblement régressé en 2020 et l’année 2021 ne s’annonce pas sous les meilleurs auspices</w:t>
      </w:r>
      <w:r>
        <w:rPr>
          <w:rFonts w:ascii="Arial" w:hAnsi="Arial" w:cs="Arial"/>
          <w:color w:val="000000" w:themeColor="text1"/>
          <w:sz w:val="22"/>
        </w:rPr>
        <w:t xml:space="preserve">. </w:t>
      </w:r>
    </w:p>
    <w:p w14:paraId="18FE1DE8" w14:textId="5E9E9D12" w:rsidR="002B4675" w:rsidRDefault="002B4675" w:rsidP="002B4675">
      <w:pPr>
        <w:rPr>
          <w:rFonts w:ascii="Arial" w:hAnsi="Arial" w:cs="Arial"/>
          <w:color w:val="000000" w:themeColor="text1"/>
          <w:sz w:val="22"/>
        </w:rPr>
      </w:pPr>
      <w:r>
        <w:rPr>
          <w:rFonts w:ascii="Arial" w:hAnsi="Arial" w:cs="Arial"/>
          <w:color w:val="000000" w:themeColor="text1"/>
          <w:sz w:val="22"/>
        </w:rPr>
        <w:t xml:space="preserve">La situation positive de la trésorerie de </w:t>
      </w:r>
      <w:proofErr w:type="spellStart"/>
      <w:r>
        <w:rPr>
          <w:rFonts w:ascii="Arial" w:hAnsi="Arial" w:cs="Arial"/>
          <w:color w:val="000000" w:themeColor="text1"/>
          <w:sz w:val="22"/>
        </w:rPr>
        <w:t>Néotech</w:t>
      </w:r>
      <w:proofErr w:type="spellEnd"/>
      <w:r>
        <w:rPr>
          <w:rFonts w:ascii="Arial" w:hAnsi="Arial" w:cs="Arial"/>
          <w:color w:val="000000" w:themeColor="text1"/>
          <w:sz w:val="22"/>
        </w:rPr>
        <w:t xml:space="preserve"> 86 est cependant un élément rassurant pour le gérant qui considère cette période comme transitoire.</w:t>
      </w:r>
    </w:p>
    <w:p w14:paraId="05FC92AF" w14:textId="4F0161CF" w:rsidR="00891350" w:rsidRDefault="00891350" w:rsidP="002B4675">
      <w:pPr>
        <w:rPr>
          <w:rFonts w:ascii="Arial" w:hAnsi="Arial" w:cs="Arial"/>
          <w:color w:val="000000" w:themeColor="text1"/>
          <w:sz w:val="22"/>
        </w:rPr>
      </w:pPr>
    </w:p>
    <w:p w14:paraId="03122A6E" w14:textId="052B71CE" w:rsidR="004F7084" w:rsidRDefault="004F7084" w:rsidP="002B4675">
      <w:pPr>
        <w:rPr>
          <w:rFonts w:ascii="Arial" w:hAnsi="Arial" w:cs="Arial"/>
          <w:color w:val="000000" w:themeColor="text1"/>
          <w:sz w:val="22"/>
        </w:rPr>
      </w:pPr>
      <w:r>
        <w:rPr>
          <w:rFonts w:ascii="Arial" w:hAnsi="Arial" w:cs="Arial"/>
          <w:color w:val="000000" w:themeColor="text1"/>
          <w:sz w:val="22"/>
        </w:rPr>
        <w:t xml:space="preserve">Pour réaliser vos missions, vous devez vous appuyez sur les </w:t>
      </w:r>
      <w:r w:rsidRPr="004F7084">
        <w:rPr>
          <w:rFonts w:ascii="Arial" w:hAnsi="Arial" w:cs="Arial"/>
          <w:sz w:val="22"/>
        </w:rPr>
        <w:t>documents 1, 2 et 3</w:t>
      </w:r>
      <w:r>
        <w:rPr>
          <w:rFonts w:ascii="Arial" w:hAnsi="Arial" w:cs="Arial"/>
          <w:sz w:val="22"/>
        </w:rPr>
        <w:t>.</w:t>
      </w:r>
    </w:p>
    <w:p w14:paraId="67CE0806" w14:textId="77777777" w:rsidR="002B4675" w:rsidRDefault="002B4675" w:rsidP="002B4675">
      <w:pPr>
        <w:rPr>
          <w:rFonts w:ascii="Arial" w:hAnsi="Arial" w:cs="Arial"/>
          <w:color w:val="000000" w:themeColor="text1"/>
          <w:sz w:val="22"/>
        </w:rPr>
      </w:pPr>
    </w:p>
    <w:p w14:paraId="6616B79A" w14:textId="68695FC4" w:rsidR="002B4675" w:rsidRPr="00A67FE7" w:rsidRDefault="002B4675" w:rsidP="002B4675">
      <w:pPr>
        <w:rPr>
          <w:rFonts w:ascii="Arial" w:hAnsi="Arial" w:cs="Arial"/>
          <w:b/>
          <w:bCs/>
          <w:sz w:val="22"/>
        </w:rPr>
      </w:pPr>
      <w:r w:rsidRPr="00A67FE7">
        <w:rPr>
          <w:rFonts w:ascii="Arial" w:hAnsi="Arial" w:cs="Arial"/>
          <w:b/>
          <w:bCs/>
          <w:sz w:val="22"/>
        </w:rPr>
        <w:t>1</w:t>
      </w:r>
      <w:r w:rsidRPr="00A67FE7">
        <w:rPr>
          <w:rFonts w:ascii="Arial" w:hAnsi="Arial" w:cs="Arial"/>
          <w:b/>
          <w:bCs/>
          <w:sz w:val="22"/>
          <w:vertAlign w:val="superscript"/>
        </w:rPr>
        <w:t>ère</w:t>
      </w:r>
      <w:r w:rsidRPr="00A67FE7">
        <w:rPr>
          <w:rFonts w:ascii="Arial" w:hAnsi="Arial" w:cs="Arial"/>
          <w:b/>
          <w:bCs/>
          <w:sz w:val="22"/>
        </w:rPr>
        <w:t xml:space="preserve"> mission : accompagnement dans les missions relatives à la TVA en régime réel simplifié</w:t>
      </w:r>
      <w:r w:rsidR="001B4837">
        <w:rPr>
          <w:rFonts w:ascii="Arial" w:hAnsi="Arial" w:cs="Arial"/>
          <w:b/>
          <w:bCs/>
          <w:sz w:val="22"/>
        </w:rPr>
        <w:t>.</w:t>
      </w:r>
    </w:p>
    <w:p w14:paraId="108E7E97" w14:textId="77777777" w:rsidR="002B4675" w:rsidRDefault="002B4675" w:rsidP="002B4675">
      <w:pPr>
        <w:rPr>
          <w:rFonts w:ascii="Arial" w:hAnsi="Arial" w:cs="Arial"/>
          <w:b/>
          <w:bCs/>
          <w:color w:val="FF0000"/>
          <w:sz w:val="22"/>
        </w:rPr>
      </w:pPr>
    </w:p>
    <w:p w14:paraId="459B330F" w14:textId="7E69EC17" w:rsidR="002B4675" w:rsidRPr="00EC107F" w:rsidRDefault="002B4675" w:rsidP="002B4675">
      <w:pPr>
        <w:rPr>
          <w:rFonts w:ascii="Arial" w:hAnsi="Arial" w:cs="Arial"/>
          <w:color w:val="000000" w:themeColor="text1"/>
          <w:sz w:val="22"/>
        </w:rPr>
      </w:pPr>
      <w:r>
        <w:rPr>
          <w:rFonts w:ascii="Arial" w:hAnsi="Arial" w:cs="Arial"/>
          <w:color w:val="000000" w:themeColor="text1"/>
          <w:sz w:val="22"/>
        </w:rPr>
        <w:t xml:space="preserve">La </w:t>
      </w:r>
      <w:r w:rsidRPr="00C34A48">
        <w:rPr>
          <w:rFonts w:ascii="Arial" w:hAnsi="Arial" w:cs="Arial"/>
          <w:color w:val="000000" w:themeColor="text1"/>
          <w:sz w:val="22"/>
        </w:rPr>
        <w:t>situation a un impact certain en matière de TVA et le gérant</w:t>
      </w:r>
      <w:r>
        <w:rPr>
          <w:rFonts w:ascii="Arial" w:hAnsi="Arial" w:cs="Arial"/>
          <w:color w:val="000000" w:themeColor="text1"/>
          <w:sz w:val="22"/>
        </w:rPr>
        <w:t xml:space="preserve"> </w:t>
      </w:r>
      <w:r w:rsidRPr="00C34A48">
        <w:rPr>
          <w:rFonts w:ascii="Arial" w:hAnsi="Arial" w:cs="Arial"/>
          <w:color w:val="000000" w:themeColor="text1"/>
          <w:sz w:val="22"/>
        </w:rPr>
        <w:t xml:space="preserve">de la société, </w:t>
      </w:r>
      <w:r w:rsidR="001529A4">
        <w:rPr>
          <w:rFonts w:ascii="Arial" w:hAnsi="Arial" w:cs="Arial"/>
          <w:color w:val="000000" w:themeColor="text1"/>
          <w:sz w:val="22"/>
        </w:rPr>
        <w:t>monsieur</w:t>
      </w:r>
      <w:r w:rsidRPr="00C34A48">
        <w:rPr>
          <w:rFonts w:ascii="Arial" w:hAnsi="Arial" w:cs="Arial"/>
          <w:color w:val="000000" w:themeColor="text1"/>
          <w:sz w:val="22"/>
        </w:rPr>
        <w:t xml:space="preserve"> Armand</w:t>
      </w:r>
      <w:r w:rsidRPr="00EC107F">
        <w:rPr>
          <w:rFonts w:ascii="Arial" w:hAnsi="Arial" w:cs="Arial"/>
          <w:color w:val="000000" w:themeColor="text1"/>
          <w:sz w:val="22"/>
        </w:rPr>
        <w:t xml:space="preserve"> BISSIEUT, requiert votre expertise</w:t>
      </w:r>
      <w:r>
        <w:rPr>
          <w:rFonts w:ascii="Arial" w:hAnsi="Arial" w:cs="Arial"/>
          <w:color w:val="000000" w:themeColor="text1"/>
          <w:sz w:val="22"/>
        </w:rPr>
        <w:t xml:space="preserve"> sur le sujet</w:t>
      </w:r>
      <w:r w:rsidRPr="00EC107F">
        <w:rPr>
          <w:rFonts w:ascii="Arial" w:hAnsi="Arial" w:cs="Arial"/>
          <w:color w:val="000000" w:themeColor="text1"/>
          <w:sz w:val="22"/>
        </w:rPr>
        <w:t>.</w:t>
      </w:r>
    </w:p>
    <w:p w14:paraId="6E0295DF" w14:textId="77777777" w:rsidR="002B4675" w:rsidRPr="00EC107F" w:rsidRDefault="002B4675" w:rsidP="002B4675">
      <w:pPr>
        <w:rPr>
          <w:rFonts w:ascii="Arial" w:hAnsi="Arial" w:cs="Arial"/>
          <w:color w:val="000000" w:themeColor="text1"/>
          <w:sz w:val="22"/>
        </w:rPr>
      </w:pPr>
    </w:p>
    <w:p w14:paraId="743C7A87" w14:textId="77777777" w:rsidR="002B4675" w:rsidRDefault="002B4675" w:rsidP="002B4675">
      <w:pPr>
        <w:rPr>
          <w:rFonts w:ascii="Arial" w:hAnsi="Arial" w:cs="Arial"/>
          <w:color w:val="000000" w:themeColor="text1"/>
          <w:sz w:val="22"/>
        </w:rPr>
      </w:pPr>
      <w:r>
        <w:rPr>
          <w:rFonts w:ascii="Arial" w:hAnsi="Arial" w:cs="Arial"/>
          <w:color w:val="000000" w:themeColor="text1"/>
          <w:sz w:val="22"/>
        </w:rPr>
        <w:t>Pour réaliser cette mission, vous devez</w:t>
      </w:r>
      <w:r w:rsidRPr="00EC107F">
        <w:rPr>
          <w:rFonts w:ascii="Arial" w:hAnsi="Arial" w:cs="Arial"/>
          <w:color w:val="000000" w:themeColor="text1"/>
          <w:sz w:val="22"/>
        </w:rPr>
        <w:t> :</w:t>
      </w:r>
    </w:p>
    <w:p w14:paraId="4F358A3F" w14:textId="77777777" w:rsidR="002B4675" w:rsidRPr="00A67FE7" w:rsidRDefault="002B4675" w:rsidP="002B4675">
      <w:pPr>
        <w:rPr>
          <w:rFonts w:ascii="Arial" w:hAnsi="Arial" w:cs="Arial"/>
          <w:sz w:val="22"/>
        </w:rPr>
      </w:pPr>
    </w:p>
    <w:p w14:paraId="540580CE" w14:textId="5F86A3E8" w:rsidR="002B4675" w:rsidRPr="00A67FE7" w:rsidRDefault="002B4675" w:rsidP="001B4837">
      <w:pPr>
        <w:pStyle w:val="Paragraphedeliste"/>
        <w:numPr>
          <w:ilvl w:val="1"/>
          <w:numId w:val="8"/>
        </w:numPr>
        <w:spacing w:before="0" w:line="240" w:lineRule="auto"/>
        <w:ind w:left="426" w:hanging="426"/>
        <w:jc w:val="both"/>
        <w:rPr>
          <w:rFonts w:ascii="Arial" w:hAnsi="Arial" w:cs="Arial"/>
          <w:b/>
          <w:bCs/>
        </w:rPr>
      </w:pPr>
      <w:r w:rsidRPr="00A67FE7">
        <w:rPr>
          <w:rFonts w:ascii="Arial" w:hAnsi="Arial" w:cs="Arial"/>
          <w:b/>
          <w:bCs/>
        </w:rPr>
        <w:t>Calculer les acomptes théoriques dus en 2021 et indiquer les dates de versements de ces acomptes</w:t>
      </w:r>
      <w:r w:rsidR="001B4837">
        <w:rPr>
          <w:rFonts w:ascii="Arial" w:hAnsi="Arial" w:cs="Arial"/>
          <w:b/>
          <w:bCs/>
        </w:rPr>
        <w:t>.</w:t>
      </w:r>
    </w:p>
    <w:p w14:paraId="722B4A95" w14:textId="77777777" w:rsidR="002B4675" w:rsidRPr="00A67FE7" w:rsidRDefault="002B4675" w:rsidP="002B4675">
      <w:pPr>
        <w:pStyle w:val="Paragraphedeliste"/>
        <w:spacing w:before="0" w:line="240" w:lineRule="auto"/>
        <w:rPr>
          <w:rFonts w:ascii="Arial" w:hAnsi="Arial" w:cs="Arial"/>
          <w:b/>
          <w:bCs/>
        </w:rPr>
      </w:pPr>
    </w:p>
    <w:p w14:paraId="01D9179D" w14:textId="3D442F32" w:rsidR="002B4675" w:rsidRPr="00A67FE7" w:rsidRDefault="001B4837" w:rsidP="001B4837">
      <w:pPr>
        <w:pStyle w:val="Paragraphedeliste"/>
        <w:numPr>
          <w:ilvl w:val="1"/>
          <w:numId w:val="8"/>
        </w:numPr>
        <w:spacing w:before="0" w:line="240" w:lineRule="auto"/>
        <w:ind w:left="426" w:hanging="426"/>
        <w:jc w:val="both"/>
        <w:rPr>
          <w:rFonts w:ascii="Arial" w:hAnsi="Arial" w:cs="Arial"/>
          <w:b/>
          <w:bCs/>
        </w:rPr>
      </w:pPr>
      <w:r>
        <w:rPr>
          <w:rFonts w:ascii="Arial" w:hAnsi="Arial" w:cs="Arial"/>
          <w:b/>
          <w:bCs/>
        </w:rPr>
        <w:t>É</w:t>
      </w:r>
      <w:r w:rsidR="002B4675" w:rsidRPr="00A67FE7">
        <w:rPr>
          <w:rFonts w:ascii="Arial" w:hAnsi="Arial" w:cs="Arial"/>
          <w:b/>
          <w:bCs/>
        </w:rPr>
        <w:t xml:space="preserve">valuer si la société </w:t>
      </w:r>
      <w:proofErr w:type="spellStart"/>
      <w:r w:rsidR="002B4675" w:rsidRPr="00A67FE7">
        <w:rPr>
          <w:rFonts w:ascii="Arial" w:hAnsi="Arial" w:cs="Arial"/>
          <w:b/>
          <w:bCs/>
        </w:rPr>
        <w:t>Néotech</w:t>
      </w:r>
      <w:proofErr w:type="spellEnd"/>
      <w:r w:rsidR="002B4675" w:rsidRPr="00A67FE7">
        <w:rPr>
          <w:rFonts w:ascii="Arial" w:hAnsi="Arial" w:cs="Arial"/>
          <w:b/>
          <w:bCs/>
        </w:rPr>
        <w:t xml:space="preserve"> 86 peut diminuer le montant de son premier acompte réel de TVA au titre du 1</w:t>
      </w:r>
      <w:r w:rsidR="002B4675" w:rsidRPr="00A71A18">
        <w:rPr>
          <w:rFonts w:ascii="Arial" w:hAnsi="Arial" w:cs="Arial"/>
          <w:b/>
          <w:bCs/>
          <w:vertAlign w:val="superscript"/>
        </w:rPr>
        <w:t>er</w:t>
      </w:r>
      <w:r w:rsidR="002B4675" w:rsidRPr="00A67FE7">
        <w:rPr>
          <w:rFonts w:ascii="Arial" w:hAnsi="Arial" w:cs="Arial"/>
          <w:b/>
          <w:bCs/>
        </w:rPr>
        <w:t xml:space="preserve"> semestre 2021 en fonction des estimations de son gérant.</w:t>
      </w:r>
    </w:p>
    <w:p w14:paraId="006BA1A7" w14:textId="77777777" w:rsidR="002B4675" w:rsidRPr="00A67FE7" w:rsidRDefault="002B4675" w:rsidP="002B4675">
      <w:pPr>
        <w:pStyle w:val="Paragraphedeliste"/>
        <w:spacing w:before="0" w:line="240" w:lineRule="auto"/>
        <w:rPr>
          <w:rFonts w:ascii="Arial" w:hAnsi="Arial" w:cs="Arial"/>
          <w:b/>
          <w:bCs/>
        </w:rPr>
      </w:pPr>
    </w:p>
    <w:p w14:paraId="3C253F50" w14:textId="1ADEC266" w:rsidR="002B4675" w:rsidRPr="00A67FE7" w:rsidRDefault="002B4675" w:rsidP="001B4837">
      <w:pPr>
        <w:pStyle w:val="Paragraphedeliste"/>
        <w:numPr>
          <w:ilvl w:val="1"/>
          <w:numId w:val="8"/>
        </w:numPr>
        <w:spacing w:before="0" w:line="240" w:lineRule="auto"/>
        <w:ind w:left="426" w:hanging="426"/>
        <w:jc w:val="both"/>
        <w:rPr>
          <w:rFonts w:ascii="Arial" w:hAnsi="Arial" w:cs="Arial"/>
          <w:b/>
          <w:bCs/>
        </w:rPr>
      </w:pPr>
      <w:r w:rsidRPr="00A67FE7">
        <w:rPr>
          <w:rFonts w:ascii="Arial" w:hAnsi="Arial" w:cs="Arial"/>
          <w:b/>
          <w:bCs/>
        </w:rPr>
        <w:t xml:space="preserve">Exposer et analyser dans une note structurée à l’attention de </w:t>
      </w:r>
      <w:r w:rsidR="001529A4">
        <w:rPr>
          <w:rFonts w:ascii="Arial" w:hAnsi="Arial" w:cs="Arial"/>
          <w:b/>
          <w:bCs/>
        </w:rPr>
        <w:t>monsieur</w:t>
      </w:r>
      <w:r w:rsidRPr="00A67FE7">
        <w:rPr>
          <w:rFonts w:ascii="Arial" w:hAnsi="Arial" w:cs="Arial"/>
          <w:b/>
          <w:bCs/>
        </w:rPr>
        <w:t xml:space="preserve"> BISSIEUT les risques encourus par l’EURL </w:t>
      </w:r>
      <w:proofErr w:type="spellStart"/>
      <w:r w:rsidRPr="00A67FE7">
        <w:rPr>
          <w:rFonts w:ascii="Arial" w:hAnsi="Arial" w:cs="Arial"/>
          <w:b/>
          <w:bCs/>
        </w:rPr>
        <w:t>Néotech</w:t>
      </w:r>
      <w:proofErr w:type="spellEnd"/>
      <w:r w:rsidRPr="00A67FE7">
        <w:rPr>
          <w:rFonts w:ascii="Arial" w:hAnsi="Arial" w:cs="Arial"/>
          <w:b/>
          <w:bCs/>
        </w:rPr>
        <w:t xml:space="preserve"> 86 inhérents à la modulation du premier acompte de TVA.</w:t>
      </w:r>
    </w:p>
    <w:p w14:paraId="7BFAC103" w14:textId="77777777" w:rsidR="002B4675" w:rsidRPr="00A67FE7" w:rsidRDefault="002B4675" w:rsidP="002B4675">
      <w:pPr>
        <w:rPr>
          <w:sz w:val="22"/>
        </w:rPr>
      </w:pPr>
    </w:p>
    <w:p w14:paraId="5DCB7ED5" w14:textId="77777777" w:rsidR="002B4675" w:rsidRDefault="002B4675" w:rsidP="002B4675">
      <w:pPr>
        <w:rPr>
          <w:sz w:val="22"/>
        </w:rPr>
      </w:pPr>
    </w:p>
    <w:p w14:paraId="62CD9D33" w14:textId="7FF02E75" w:rsidR="002B4675" w:rsidRPr="00A67FE7" w:rsidRDefault="002B4675" w:rsidP="002B4675">
      <w:pPr>
        <w:rPr>
          <w:rFonts w:ascii="Arial" w:hAnsi="Arial" w:cs="Arial"/>
          <w:b/>
          <w:bCs/>
          <w:sz w:val="22"/>
        </w:rPr>
      </w:pPr>
      <w:r w:rsidRPr="00A67FE7">
        <w:rPr>
          <w:rFonts w:ascii="Arial" w:hAnsi="Arial" w:cs="Arial"/>
          <w:b/>
          <w:bCs/>
          <w:sz w:val="22"/>
        </w:rPr>
        <w:t>2</w:t>
      </w:r>
      <w:r w:rsidRPr="00A67FE7">
        <w:rPr>
          <w:rFonts w:ascii="Arial" w:hAnsi="Arial" w:cs="Arial"/>
          <w:b/>
          <w:bCs/>
          <w:sz w:val="22"/>
          <w:vertAlign w:val="superscript"/>
        </w:rPr>
        <w:t>ème</w:t>
      </w:r>
      <w:r w:rsidRPr="00A67FE7">
        <w:rPr>
          <w:rFonts w:ascii="Arial" w:hAnsi="Arial" w:cs="Arial"/>
          <w:b/>
          <w:bCs/>
          <w:sz w:val="22"/>
        </w:rPr>
        <w:t xml:space="preserve"> mission : étude sur l’opportunité de changer</w:t>
      </w:r>
      <w:r w:rsidR="001B4837">
        <w:rPr>
          <w:rFonts w:ascii="Arial" w:hAnsi="Arial" w:cs="Arial"/>
          <w:b/>
          <w:bCs/>
          <w:sz w:val="22"/>
        </w:rPr>
        <w:t xml:space="preserve"> de régime d’imposition de TVA.</w:t>
      </w:r>
    </w:p>
    <w:p w14:paraId="051495FB" w14:textId="77777777" w:rsidR="002B4675" w:rsidRDefault="002B4675" w:rsidP="002B4675">
      <w:pPr>
        <w:rPr>
          <w:sz w:val="22"/>
        </w:rPr>
      </w:pPr>
    </w:p>
    <w:p w14:paraId="01CA799B" w14:textId="34031728" w:rsidR="002B4675" w:rsidRDefault="002B4675" w:rsidP="002B4675">
      <w:pPr>
        <w:rPr>
          <w:rFonts w:ascii="Arial" w:hAnsi="Arial" w:cs="Arial"/>
          <w:sz w:val="22"/>
        </w:rPr>
      </w:pPr>
      <w:r w:rsidRPr="00EC107F">
        <w:rPr>
          <w:rFonts w:ascii="Arial" w:hAnsi="Arial" w:cs="Arial"/>
          <w:sz w:val="22"/>
        </w:rPr>
        <w:t xml:space="preserve">Le </w:t>
      </w:r>
      <w:r w:rsidR="00E25861">
        <w:rPr>
          <w:rFonts w:ascii="Arial" w:hAnsi="Arial" w:cs="Arial"/>
          <w:sz w:val="22"/>
        </w:rPr>
        <w:t xml:space="preserve">chiffre d’affaires </w:t>
      </w:r>
      <w:r w:rsidRPr="00EC107F">
        <w:rPr>
          <w:rFonts w:ascii="Arial" w:hAnsi="Arial" w:cs="Arial"/>
          <w:sz w:val="22"/>
        </w:rPr>
        <w:t xml:space="preserve">de la société </w:t>
      </w:r>
      <w:proofErr w:type="spellStart"/>
      <w:r w:rsidRPr="00EC107F">
        <w:rPr>
          <w:rFonts w:ascii="Arial" w:hAnsi="Arial" w:cs="Arial"/>
          <w:sz w:val="22"/>
        </w:rPr>
        <w:t>Néotech</w:t>
      </w:r>
      <w:proofErr w:type="spellEnd"/>
      <w:r w:rsidRPr="00EC107F">
        <w:rPr>
          <w:rFonts w:ascii="Arial" w:hAnsi="Arial" w:cs="Arial"/>
          <w:sz w:val="22"/>
        </w:rPr>
        <w:t xml:space="preserve"> 86 a diminué en 2020 et il devrait encore baisser à environ 80</w:t>
      </w:r>
      <w:r>
        <w:rPr>
          <w:rFonts w:ascii="Arial" w:hAnsi="Arial" w:cs="Arial"/>
          <w:sz w:val="22"/>
        </w:rPr>
        <w:t> </w:t>
      </w:r>
      <w:r w:rsidRPr="00EC107F">
        <w:rPr>
          <w:rFonts w:ascii="Arial" w:hAnsi="Arial" w:cs="Arial"/>
          <w:sz w:val="22"/>
        </w:rPr>
        <w:t>000</w:t>
      </w:r>
      <w:r>
        <w:rPr>
          <w:rFonts w:ascii="Arial" w:hAnsi="Arial" w:cs="Arial"/>
          <w:sz w:val="22"/>
        </w:rPr>
        <w:t xml:space="preserve"> </w:t>
      </w:r>
      <w:r w:rsidRPr="00EC107F">
        <w:rPr>
          <w:rFonts w:ascii="Arial" w:hAnsi="Arial" w:cs="Arial"/>
          <w:sz w:val="22"/>
        </w:rPr>
        <w:t xml:space="preserve">€ en 2021 d’après les premières estimations de </w:t>
      </w:r>
      <w:r w:rsidR="001529A4">
        <w:rPr>
          <w:rFonts w:ascii="Arial" w:hAnsi="Arial" w:cs="Arial"/>
          <w:sz w:val="22"/>
        </w:rPr>
        <w:t>monsieur</w:t>
      </w:r>
      <w:r>
        <w:rPr>
          <w:rFonts w:ascii="Arial" w:hAnsi="Arial" w:cs="Arial"/>
          <w:sz w:val="22"/>
        </w:rPr>
        <w:t xml:space="preserve"> Armand BISSIEUT</w:t>
      </w:r>
      <w:r w:rsidRPr="00EC107F">
        <w:rPr>
          <w:rFonts w:ascii="Arial" w:hAnsi="Arial" w:cs="Arial"/>
          <w:sz w:val="22"/>
        </w:rPr>
        <w:t>.</w:t>
      </w:r>
      <w:r>
        <w:rPr>
          <w:rFonts w:ascii="Arial" w:hAnsi="Arial" w:cs="Arial"/>
          <w:sz w:val="22"/>
        </w:rPr>
        <w:t xml:space="preserve"> Le chiffre d’affaires prévisionnel étant inférieur au seuil de 85 800 € ; la société </w:t>
      </w:r>
      <w:proofErr w:type="spellStart"/>
      <w:r>
        <w:rPr>
          <w:rFonts w:ascii="Arial" w:hAnsi="Arial" w:cs="Arial"/>
          <w:sz w:val="22"/>
        </w:rPr>
        <w:t>Néotech</w:t>
      </w:r>
      <w:proofErr w:type="spellEnd"/>
      <w:r>
        <w:rPr>
          <w:rFonts w:ascii="Arial" w:hAnsi="Arial" w:cs="Arial"/>
          <w:sz w:val="22"/>
        </w:rPr>
        <w:t xml:space="preserve"> 86 sera éligible au régime de la franchise en base de TVA.</w:t>
      </w:r>
    </w:p>
    <w:p w14:paraId="4FA7E45B" w14:textId="53B589AA" w:rsidR="002B4675" w:rsidRDefault="00E25861" w:rsidP="002B4675">
      <w:pPr>
        <w:rPr>
          <w:rFonts w:ascii="Arial" w:hAnsi="Arial" w:cs="Arial"/>
          <w:sz w:val="22"/>
        </w:rPr>
      </w:pPr>
      <w:r>
        <w:rPr>
          <w:rFonts w:ascii="Arial" w:hAnsi="Arial" w:cs="Arial"/>
          <w:sz w:val="22"/>
        </w:rPr>
        <w:t>M</w:t>
      </w:r>
      <w:r w:rsidR="001529A4">
        <w:rPr>
          <w:rFonts w:ascii="Arial" w:hAnsi="Arial" w:cs="Arial"/>
          <w:sz w:val="22"/>
        </w:rPr>
        <w:t xml:space="preserve">onsieur </w:t>
      </w:r>
      <w:r w:rsidR="002B4675">
        <w:rPr>
          <w:rFonts w:ascii="Arial" w:hAnsi="Arial" w:cs="Arial"/>
          <w:sz w:val="22"/>
        </w:rPr>
        <w:t xml:space="preserve">MAND et </w:t>
      </w:r>
      <w:r w:rsidR="001529A4">
        <w:rPr>
          <w:rFonts w:ascii="Arial" w:hAnsi="Arial" w:cs="Arial"/>
          <w:sz w:val="22"/>
        </w:rPr>
        <w:t>monsieur</w:t>
      </w:r>
      <w:r w:rsidR="002B4675">
        <w:rPr>
          <w:rFonts w:ascii="Arial" w:hAnsi="Arial" w:cs="Arial"/>
          <w:sz w:val="22"/>
        </w:rPr>
        <w:t xml:space="preserve"> BISSIEUT sont convaincus du potentiel de </w:t>
      </w:r>
      <w:proofErr w:type="spellStart"/>
      <w:r w:rsidR="002B4675">
        <w:rPr>
          <w:rFonts w:ascii="Arial" w:hAnsi="Arial" w:cs="Arial"/>
          <w:sz w:val="22"/>
        </w:rPr>
        <w:t>Néotech</w:t>
      </w:r>
      <w:proofErr w:type="spellEnd"/>
      <w:r w:rsidR="002B4675">
        <w:rPr>
          <w:rFonts w:ascii="Arial" w:hAnsi="Arial" w:cs="Arial"/>
          <w:sz w:val="22"/>
        </w:rPr>
        <w:t xml:space="preserve"> 86 et ils </w:t>
      </w:r>
      <w:r w:rsidR="002B4675" w:rsidRPr="00A25859">
        <w:rPr>
          <w:rFonts w:ascii="Arial" w:hAnsi="Arial" w:cs="Arial"/>
          <w:color w:val="000000" w:themeColor="text1"/>
          <w:sz w:val="22"/>
        </w:rPr>
        <w:t xml:space="preserve">estiment </w:t>
      </w:r>
      <w:r w:rsidR="002B4675">
        <w:rPr>
          <w:rFonts w:ascii="Arial" w:hAnsi="Arial" w:cs="Arial"/>
          <w:sz w:val="22"/>
        </w:rPr>
        <w:t xml:space="preserve">que la baisse du chiffre d’affaires n’est que passagère car essentiellement due au contexte sanitaire qui crée de l’incertitude chez les clients. </w:t>
      </w:r>
    </w:p>
    <w:p w14:paraId="76F067FA" w14:textId="77777777" w:rsidR="002B4675" w:rsidRPr="00EC107F" w:rsidRDefault="002B4675" w:rsidP="002B4675">
      <w:pPr>
        <w:rPr>
          <w:rFonts w:ascii="Arial" w:hAnsi="Arial" w:cs="Arial"/>
          <w:sz w:val="22"/>
        </w:rPr>
      </w:pPr>
      <w:r>
        <w:rPr>
          <w:rFonts w:ascii="Arial" w:hAnsi="Arial" w:cs="Arial"/>
          <w:sz w:val="22"/>
        </w:rPr>
        <w:t>Ils ont d’ailleurs élaboré un plan de soutien au développement de cette entité qui passe par l’acquisition de ses propres locaux qui comporteront un showroom attractif et un espace de stockage des produits. L’investissement devrait être réalisé au cours du premier semestre 2022.</w:t>
      </w:r>
    </w:p>
    <w:p w14:paraId="7FD1C865" w14:textId="77777777" w:rsidR="002B4675" w:rsidRDefault="002B4675" w:rsidP="002B4675">
      <w:pPr>
        <w:rPr>
          <w:rFonts w:ascii="Arial" w:hAnsi="Arial" w:cs="Arial"/>
          <w:sz w:val="22"/>
        </w:rPr>
      </w:pPr>
    </w:p>
    <w:p w14:paraId="2E01BE28" w14:textId="4B502F74" w:rsidR="002B4675" w:rsidRDefault="002B4675" w:rsidP="002B4675">
      <w:pPr>
        <w:rPr>
          <w:rFonts w:ascii="Arial" w:hAnsi="Arial" w:cs="Arial"/>
          <w:sz w:val="22"/>
        </w:rPr>
      </w:pPr>
      <w:r w:rsidRPr="00EC107F">
        <w:rPr>
          <w:rFonts w:ascii="Arial" w:hAnsi="Arial" w:cs="Arial"/>
          <w:sz w:val="22"/>
        </w:rPr>
        <w:t xml:space="preserve">Dans </w:t>
      </w:r>
      <w:r>
        <w:rPr>
          <w:rFonts w:ascii="Arial" w:hAnsi="Arial" w:cs="Arial"/>
          <w:sz w:val="22"/>
        </w:rPr>
        <w:t xml:space="preserve">le cadre de votre mission d’accompagnement du client, vous vous interrogez sur </w:t>
      </w:r>
      <w:r w:rsidRPr="00EC107F">
        <w:rPr>
          <w:rFonts w:ascii="Arial" w:hAnsi="Arial" w:cs="Arial"/>
          <w:sz w:val="22"/>
        </w:rPr>
        <w:t xml:space="preserve">l’opportunité pour </w:t>
      </w:r>
      <w:r>
        <w:rPr>
          <w:rFonts w:ascii="Arial" w:hAnsi="Arial" w:cs="Arial"/>
          <w:sz w:val="22"/>
        </w:rPr>
        <w:t>l</w:t>
      </w:r>
      <w:r w:rsidRPr="00EC107F">
        <w:rPr>
          <w:rFonts w:ascii="Arial" w:hAnsi="Arial" w:cs="Arial"/>
          <w:sz w:val="22"/>
        </w:rPr>
        <w:t xml:space="preserve">a société </w:t>
      </w:r>
      <w:proofErr w:type="spellStart"/>
      <w:r>
        <w:rPr>
          <w:rFonts w:ascii="Arial" w:hAnsi="Arial" w:cs="Arial"/>
          <w:sz w:val="22"/>
        </w:rPr>
        <w:t>Néotech</w:t>
      </w:r>
      <w:proofErr w:type="spellEnd"/>
      <w:r>
        <w:rPr>
          <w:rFonts w:ascii="Arial" w:hAnsi="Arial" w:cs="Arial"/>
          <w:sz w:val="22"/>
        </w:rPr>
        <w:t xml:space="preserve"> 86 </w:t>
      </w:r>
      <w:r w:rsidRPr="00EC107F">
        <w:rPr>
          <w:rFonts w:ascii="Arial" w:hAnsi="Arial" w:cs="Arial"/>
          <w:sz w:val="22"/>
        </w:rPr>
        <w:t>de bénéficier en 2022 de la franchise en base de TVA.</w:t>
      </w:r>
      <w:r>
        <w:rPr>
          <w:rFonts w:ascii="Arial" w:hAnsi="Arial" w:cs="Arial"/>
          <w:sz w:val="22"/>
        </w:rPr>
        <w:t xml:space="preserve"> Vous souhaitez porter à la connaissance de </w:t>
      </w:r>
      <w:r w:rsidR="001529A4">
        <w:rPr>
          <w:rFonts w:ascii="Arial" w:hAnsi="Arial" w:cs="Arial"/>
          <w:sz w:val="22"/>
        </w:rPr>
        <w:t>monsieur</w:t>
      </w:r>
      <w:r>
        <w:rPr>
          <w:rFonts w:ascii="Arial" w:hAnsi="Arial" w:cs="Arial"/>
          <w:sz w:val="22"/>
        </w:rPr>
        <w:t xml:space="preserve"> BISSIEUT un certain nombre d’informations qui devraient faciliter la prise de décision.</w:t>
      </w:r>
    </w:p>
    <w:p w14:paraId="13E8DAED" w14:textId="77777777" w:rsidR="002B4675" w:rsidRDefault="002B4675" w:rsidP="002B4675">
      <w:pPr>
        <w:rPr>
          <w:rFonts w:ascii="Arial" w:hAnsi="Arial" w:cs="Arial"/>
          <w:sz w:val="22"/>
        </w:rPr>
      </w:pPr>
    </w:p>
    <w:p w14:paraId="67237A21" w14:textId="77777777" w:rsidR="002B4675" w:rsidRDefault="002B4675" w:rsidP="002B4675">
      <w:pPr>
        <w:rPr>
          <w:rFonts w:ascii="Arial" w:hAnsi="Arial" w:cs="Arial"/>
          <w:sz w:val="22"/>
        </w:rPr>
      </w:pPr>
      <w:r>
        <w:rPr>
          <w:rFonts w:ascii="Arial" w:hAnsi="Arial" w:cs="Arial"/>
          <w:sz w:val="22"/>
        </w:rPr>
        <w:t>Pour réaliser cette mission, vous devez :</w:t>
      </w:r>
    </w:p>
    <w:p w14:paraId="5711417E" w14:textId="77777777" w:rsidR="002B4675" w:rsidRPr="003A283B" w:rsidRDefault="002B4675" w:rsidP="002B4675">
      <w:pPr>
        <w:rPr>
          <w:rFonts w:ascii="Arial" w:hAnsi="Arial" w:cs="Arial"/>
          <w:sz w:val="22"/>
        </w:rPr>
      </w:pPr>
    </w:p>
    <w:p w14:paraId="4C0A6221" w14:textId="4F641F21" w:rsidR="002B4675" w:rsidRDefault="002B4675" w:rsidP="001B4837">
      <w:pPr>
        <w:pStyle w:val="Paragraphedeliste"/>
        <w:numPr>
          <w:ilvl w:val="1"/>
          <w:numId w:val="8"/>
        </w:numPr>
        <w:spacing w:before="0" w:line="240" w:lineRule="auto"/>
        <w:ind w:left="426" w:hanging="426"/>
        <w:jc w:val="both"/>
        <w:rPr>
          <w:rFonts w:ascii="Arial" w:hAnsi="Arial" w:cs="Arial"/>
          <w:b/>
          <w:bCs/>
        </w:rPr>
      </w:pPr>
      <w:r w:rsidRPr="00A67FE7">
        <w:rPr>
          <w:rFonts w:ascii="Arial" w:hAnsi="Arial" w:cs="Arial"/>
          <w:b/>
          <w:bCs/>
        </w:rPr>
        <w:t xml:space="preserve">Rédiger un argumentaire qui doit permettre au dirigeant d’évaluer l’opportunité ou non pour </w:t>
      </w:r>
      <w:proofErr w:type="spellStart"/>
      <w:r w:rsidRPr="00A67FE7">
        <w:rPr>
          <w:rFonts w:ascii="Arial" w:hAnsi="Arial" w:cs="Arial"/>
          <w:b/>
          <w:bCs/>
        </w:rPr>
        <w:t>Néotech</w:t>
      </w:r>
      <w:proofErr w:type="spellEnd"/>
      <w:r w:rsidRPr="00A67FE7">
        <w:rPr>
          <w:rFonts w:ascii="Arial" w:hAnsi="Arial" w:cs="Arial"/>
          <w:b/>
          <w:bCs/>
        </w:rPr>
        <w:t xml:space="preserve"> 86 d’adopter le régime de la franchise en base en matière de TVA</w:t>
      </w:r>
      <w:r w:rsidR="001B4837">
        <w:rPr>
          <w:rFonts w:ascii="Arial" w:hAnsi="Arial" w:cs="Arial"/>
          <w:b/>
          <w:bCs/>
        </w:rPr>
        <w:t>.</w:t>
      </w:r>
    </w:p>
    <w:p w14:paraId="2D44D739" w14:textId="36DE5352" w:rsidR="0045388A" w:rsidRDefault="0045388A">
      <w:pPr>
        <w:jc w:val="left"/>
        <w:rPr>
          <w:rFonts w:ascii="Arial" w:eastAsia="Calibri" w:hAnsi="Arial" w:cs="Arial"/>
          <w:b/>
          <w:bCs/>
          <w:sz w:val="22"/>
          <w:lang w:eastAsia="en-US"/>
        </w:rPr>
      </w:pPr>
      <w:r>
        <w:rPr>
          <w:rFonts w:ascii="Arial" w:hAnsi="Arial" w:cs="Arial"/>
          <w:b/>
          <w:bCs/>
        </w:rPr>
        <w:br w:type="page"/>
      </w:r>
    </w:p>
    <w:p w14:paraId="45636048" w14:textId="0813CD76" w:rsidR="002B4675" w:rsidRPr="007C644A" w:rsidRDefault="00943656" w:rsidP="00943656">
      <w:pPr>
        <w:pBdr>
          <w:top w:val="single" w:sz="12" w:space="1" w:color="auto"/>
          <w:left w:val="single" w:sz="12" w:space="4" w:color="auto"/>
          <w:bottom w:val="single" w:sz="12" w:space="1" w:color="auto"/>
          <w:right w:val="single" w:sz="12" w:space="4" w:color="auto"/>
        </w:pBdr>
        <w:shd w:val="clear" w:color="auto" w:fill="BFBFBF" w:themeFill="background1" w:themeFillShade="BF"/>
        <w:jc w:val="center"/>
        <w:rPr>
          <w:rFonts w:ascii="Arial" w:hAnsi="Arial" w:cs="Arial"/>
          <w:b/>
          <w:sz w:val="22"/>
        </w:rPr>
      </w:pPr>
      <w:r>
        <w:rPr>
          <w:rFonts w:ascii="Arial" w:hAnsi="Arial" w:cs="Arial"/>
          <w:b/>
          <w:sz w:val="22"/>
        </w:rPr>
        <w:lastRenderedPageBreak/>
        <w:t>DOSSIER 2 – L’IMPÔT SUR LES SOCIÉTÉ</w:t>
      </w:r>
      <w:r w:rsidR="002B4675" w:rsidRPr="007C644A">
        <w:rPr>
          <w:rFonts w:ascii="Arial" w:hAnsi="Arial" w:cs="Arial"/>
          <w:b/>
          <w:sz w:val="22"/>
        </w:rPr>
        <w:t>S DE LA SARL MAISONS ET DEMEURES 86</w:t>
      </w:r>
    </w:p>
    <w:p w14:paraId="6FDE686A" w14:textId="77777777" w:rsidR="002B4675" w:rsidRDefault="002B4675" w:rsidP="002B4675">
      <w:pPr>
        <w:rPr>
          <w:rFonts w:ascii="Arial" w:hAnsi="Arial" w:cs="Arial"/>
          <w:szCs w:val="24"/>
        </w:rPr>
      </w:pPr>
    </w:p>
    <w:p w14:paraId="4258A9BC" w14:textId="77777777" w:rsidR="002B4675" w:rsidRDefault="002B4675" w:rsidP="002B4675">
      <w:pPr>
        <w:rPr>
          <w:rFonts w:ascii="Arial" w:hAnsi="Arial" w:cs="Arial"/>
          <w:szCs w:val="24"/>
        </w:rPr>
      </w:pPr>
    </w:p>
    <w:p w14:paraId="5E747B9E" w14:textId="55251765" w:rsidR="002B4675" w:rsidRPr="00EC107F" w:rsidRDefault="002B4675" w:rsidP="002B4675">
      <w:pPr>
        <w:rPr>
          <w:rFonts w:ascii="Arial" w:hAnsi="Arial" w:cs="Arial"/>
          <w:sz w:val="22"/>
        </w:rPr>
      </w:pPr>
      <w:r w:rsidRPr="00EC107F">
        <w:rPr>
          <w:rFonts w:ascii="Arial" w:hAnsi="Arial" w:cs="Arial"/>
          <w:sz w:val="22"/>
        </w:rPr>
        <w:t>L’année 2020 a été décidément rude pour le grou</w:t>
      </w:r>
      <w:r w:rsidR="00134A9A">
        <w:rPr>
          <w:rFonts w:ascii="Arial" w:hAnsi="Arial" w:cs="Arial"/>
          <w:sz w:val="22"/>
        </w:rPr>
        <w:t>pe Maisons et Demeures 86</w:t>
      </w:r>
      <w:r w:rsidRPr="00EC107F">
        <w:rPr>
          <w:rFonts w:ascii="Arial" w:hAnsi="Arial" w:cs="Arial"/>
          <w:sz w:val="22"/>
        </w:rPr>
        <w:t>.</w:t>
      </w:r>
    </w:p>
    <w:p w14:paraId="35B752F0" w14:textId="77777777" w:rsidR="002B4675" w:rsidRPr="00EC107F" w:rsidRDefault="002B4675" w:rsidP="002B4675">
      <w:pPr>
        <w:rPr>
          <w:rFonts w:ascii="Arial" w:hAnsi="Arial" w:cs="Arial"/>
          <w:sz w:val="22"/>
        </w:rPr>
      </w:pPr>
      <w:r w:rsidRPr="00EC107F">
        <w:rPr>
          <w:rFonts w:ascii="Arial" w:hAnsi="Arial" w:cs="Arial"/>
          <w:sz w:val="22"/>
        </w:rPr>
        <w:t xml:space="preserve">La SARL « mère » </w:t>
      </w:r>
      <w:bookmarkStart w:id="0" w:name="_Hlk63417878"/>
      <w:r w:rsidRPr="00EC107F">
        <w:rPr>
          <w:rFonts w:ascii="Arial" w:hAnsi="Arial" w:cs="Arial"/>
          <w:sz w:val="22"/>
        </w:rPr>
        <w:t xml:space="preserve">Maisons et Demeures 86 </w:t>
      </w:r>
      <w:bookmarkEnd w:id="0"/>
      <w:r w:rsidRPr="00EC107F">
        <w:rPr>
          <w:rFonts w:ascii="Arial" w:hAnsi="Arial" w:cs="Arial"/>
          <w:sz w:val="22"/>
        </w:rPr>
        <w:t xml:space="preserve">n’a pas échappé aux difficultés : elle a enregistré </w:t>
      </w:r>
      <w:r>
        <w:rPr>
          <w:rFonts w:ascii="Arial" w:hAnsi="Arial" w:cs="Arial"/>
          <w:sz w:val="22"/>
        </w:rPr>
        <w:t>une</w:t>
      </w:r>
      <w:r w:rsidRPr="00EC107F">
        <w:rPr>
          <w:rFonts w:ascii="Arial" w:hAnsi="Arial" w:cs="Arial"/>
          <w:sz w:val="22"/>
        </w:rPr>
        <w:t xml:space="preserve"> perte sur l’</w:t>
      </w:r>
      <w:r>
        <w:rPr>
          <w:rFonts w:ascii="Arial" w:hAnsi="Arial" w:cs="Arial"/>
          <w:sz w:val="22"/>
        </w:rPr>
        <w:t>exercice</w:t>
      </w:r>
      <w:r w:rsidRPr="00EC107F">
        <w:rPr>
          <w:rFonts w:ascii="Arial" w:hAnsi="Arial" w:cs="Arial"/>
          <w:sz w:val="22"/>
        </w:rPr>
        <w:t>, comme l’indique son résultat comptable négatif.</w:t>
      </w:r>
    </w:p>
    <w:p w14:paraId="54F5824D" w14:textId="45E9F3A2" w:rsidR="002B4675" w:rsidRPr="00EC107F" w:rsidRDefault="002B4675" w:rsidP="002B4675">
      <w:pPr>
        <w:rPr>
          <w:rFonts w:ascii="Arial" w:hAnsi="Arial" w:cs="Arial"/>
          <w:sz w:val="22"/>
        </w:rPr>
      </w:pPr>
      <w:r w:rsidRPr="00EC107F">
        <w:rPr>
          <w:rFonts w:ascii="Arial" w:hAnsi="Arial" w:cs="Arial"/>
          <w:sz w:val="22"/>
        </w:rPr>
        <w:t xml:space="preserve">En outre, elle a subi le sinistre d’un entrepôt et </w:t>
      </w:r>
      <w:r>
        <w:rPr>
          <w:rFonts w:ascii="Arial" w:hAnsi="Arial" w:cs="Arial"/>
          <w:sz w:val="22"/>
        </w:rPr>
        <w:t>le</w:t>
      </w:r>
      <w:r w:rsidRPr="00EC107F">
        <w:rPr>
          <w:rFonts w:ascii="Arial" w:hAnsi="Arial" w:cs="Arial"/>
          <w:sz w:val="22"/>
        </w:rPr>
        <w:t xml:space="preserve"> directeur technique</w:t>
      </w:r>
      <w:r>
        <w:rPr>
          <w:rFonts w:ascii="Arial" w:hAnsi="Arial" w:cs="Arial"/>
          <w:sz w:val="22"/>
        </w:rPr>
        <w:t xml:space="preserve"> de la société </w:t>
      </w:r>
      <w:proofErr w:type="spellStart"/>
      <w:r>
        <w:rPr>
          <w:rFonts w:ascii="Arial" w:hAnsi="Arial" w:cs="Arial"/>
          <w:sz w:val="22"/>
        </w:rPr>
        <w:t>Lavi</w:t>
      </w:r>
      <w:proofErr w:type="spellEnd"/>
      <w:r>
        <w:rPr>
          <w:rFonts w:ascii="Arial" w:hAnsi="Arial" w:cs="Arial"/>
          <w:sz w:val="22"/>
        </w:rPr>
        <w:t xml:space="preserve"> 86</w:t>
      </w:r>
      <w:r w:rsidRPr="00EC107F">
        <w:rPr>
          <w:rFonts w:ascii="Arial" w:hAnsi="Arial" w:cs="Arial"/>
          <w:sz w:val="22"/>
        </w:rPr>
        <w:t xml:space="preserve"> est décédé d’une crise cardiaque en août dernier</w:t>
      </w:r>
      <w:r>
        <w:rPr>
          <w:rFonts w:ascii="Arial" w:hAnsi="Arial" w:cs="Arial"/>
          <w:sz w:val="22"/>
        </w:rPr>
        <w:t xml:space="preserve">, </w:t>
      </w:r>
      <w:r w:rsidRPr="00EC107F">
        <w:rPr>
          <w:rFonts w:ascii="Arial" w:hAnsi="Arial" w:cs="Arial"/>
          <w:sz w:val="22"/>
        </w:rPr>
        <w:t xml:space="preserve">ce qui a contraint </w:t>
      </w:r>
      <w:r w:rsidR="001529A4">
        <w:rPr>
          <w:rFonts w:ascii="Arial" w:hAnsi="Arial" w:cs="Arial"/>
          <w:sz w:val="22"/>
        </w:rPr>
        <w:t>m</w:t>
      </w:r>
      <w:r w:rsidRPr="00EC107F">
        <w:rPr>
          <w:rFonts w:ascii="Arial" w:hAnsi="Arial" w:cs="Arial"/>
          <w:sz w:val="22"/>
        </w:rPr>
        <w:t>onsieur Alexis MAND à retourner plus souvent sur les chantiers.</w:t>
      </w:r>
    </w:p>
    <w:p w14:paraId="699497E4" w14:textId="77777777" w:rsidR="002B4675" w:rsidRPr="00EC107F" w:rsidRDefault="002B4675" w:rsidP="002B4675">
      <w:pPr>
        <w:rPr>
          <w:rFonts w:ascii="Arial" w:hAnsi="Arial" w:cs="Arial"/>
          <w:sz w:val="22"/>
        </w:rPr>
      </w:pPr>
    </w:p>
    <w:p w14:paraId="0493F074" w14:textId="77777777" w:rsidR="002B4675" w:rsidRDefault="002B4675" w:rsidP="002B4675">
      <w:pPr>
        <w:rPr>
          <w:rFonts w:ascii="Arial" w:hAnsi="Arial" w:cs="Arial"/>
          <w:sz w:val="22"/>
        </w:rPr>
      </w:pPr>
      <w:r w:rsidRPr="00EC107F">
        <w:rPr>
          <w:rFonts w:ascii="Arial" w:hAnsi="Arial" w:cs="Arial"/>
          <w:sz w:val="22"/>
        </w:rPr>
        <w:t xml:space="preserve">Monsieur MAND sait heureusement pouvoir compter sur le cabinet d’expertise-comptable DESSALLON et sur vous </w:t>
      </w:r>
      <w:r>
        <w:rPr>
          <w:rFonts w:ascii="Arial" w:hAnsi="Arial" w:cs="Arial"/>
          <w:sz w:val="22"/>
        </w:rPr>
        <w:t>au moment délicat de la déclaration des résultats.</w:t>
      </w:r>
    </w:p>
    <w:p w14:paraId="3A7C57D3" w14:textId="4E4BA922" w:rsidR="002B4675" w:rsidRDefault="00134A9A" w:rsidP="002B4675">
      <w:pPr>
        <w:rPr>
          <w:rFonts w:ascii="Arial" w:hAnsi="Arial" w:cs="Arial"/>
          <w:sz w:val="22"/>
        </w:rPr>
      </w:pPr>
      <w:r w:rsidRPr="00BD1D11">
        <w:rPr>
          <w:rFonts w:ascii="Arial" w:hAnsi="Arial" w:cs="Arial"/>
          <w:sz w:val="22"/>
        </w:rPr>
        <w:t>La SARL est soumise à l’IS</w:t>
      </w:r>
      <w:r>
        <w:rPr>
          <w:rFonts w:ascii="Arial" w:hAnsi="Arial" w:cs="Arial"/>
          <w:sz w:val="22"/>
        </w:rPr>
        <w:t xml:space="preserve"> et </w:t>
      </w:r>
      <w:r w:rsidRPr="00BD1D11">
        <w:rPr>
          <w:rFonts w:ascii="Arial" w:hAnsi="Arial" w:cs="Arial"/>
          <w:sz w:val="22"/>
        </w:rPr>
        <w:t>remplit depuis de nombreuses années les conditions pour bénéficier du taux réduit d’IS de 15</w:t>
      </w:r>
      <w:r w:rsidR="001B4837">
        <w:rPr>
          <w:rFonts w:ascii="Arial" w:hAnsi="Arial" w:cs="Arial"/>
          <w:sz w:val="22"/>
        </w:rPr>
        <w:t xml:space="preserve"> </w:t>
      </w:r>
      <w:r w:rsidRPr="00BD1D11">
        <w:rPr>
          <w:rFonts w:ascii="Arial" w:hAnsi="Arial" w:cs="Arial"/>
          <w:sz w:val="22"/>
        </w:rPr>
        <w:t>% (</w:t>
      </w:r>
      <w:r>
        <w:rPr>
          <w:rFonts w:ascii="Arial" w:hAnsi="Arial" w:cs="Arial"/>
          <w:sz w:val="22"/>
        </w:rPr>
        <w:t>sur</w:t>
      </w:r>
      <w:r w:rsidRPr="00BD1D11">
        <w:rPr>
          <w:rFonts w:ascii="Arial" w:hAnsi="Arial" w:cs="Arial"/>
          <w:sz w:val="22"/>
        </w:rPr>
        <w:t xml:space="preserve"> ses 38 120 premiers euros de bénéfice).</w:t>
      </w:r>
    </w:p>
    <w:p w14:paraId="3220D22E" w14:textId="3BC308DC" w:rsidR="00134A9A" w:rsidRDefault="00134A9A" w:rsidP="002B4675">
      <w:pPr>
        <w:rPr>
          <w:rFonts w:ascii="Arial" w:hAnsi="Arial" w:cs="Arial"/>
          <w:sz w:val="22"/>
        </w:rPr>
      </w:pPr>
    </w:p>
    <w:p w14:paraId="4F4210A5" w14:textId="77777777" w:rsidR="002B4675" w:rsidRDefault="002B4675" w:rsidP="002B4675">
      <w:pPr>
        <w:rPr>
          <w:rFonts w:ascii="Arial" w:hAnsi="Arial" w:cs="Arial"/>
          <w:sz w:val="22"/>
        </w:rPr>
      </w:pPr>
      <w:r w:rsidRPr="00EC107F">
        <w:rPr>
          <w:rFonts w:ascii="Arial" w:hAnsi="Arial" w:cs="Arial"/>
          <w:sz w:val="22"/>
        </w:rPr>
        <w:t>L</w:t>
      </w:r>
      <w:r>
        <w:rPr>
          <w:rFonts w:ascii="Arial" w:hAnsi="Arial" w:cs="Arial"/>
          <w:sz w:val="22"/>
        </w:rPr>
        <w:t>e sinistre est</w:t>
      </w:r>
      <w:r w:rsidRPr="00EC107F">
        <w:rPr>
          <w:rFonts w:ascii="Arial" w:hAnsi="Arial" w:cs="Arial"/>
          <w:sz w:val="22"/>
        </w:rPr>
        <w:t xml:space="preserve"> </w:t>
      </w:r>
      <w:r>
        <w:rPr>
          <w:rFonts w:ascii="Arial" w:hAnsi="Arial" w:cs="Arial"/>
          <w:sz w:val="22"/>
        </w:rPr>
        <w:t xml:space="preserve">d’origine accidentelle. Il est survenu le 15 novembre </w:t>
      </w:r>
      <w:r w:rsidRPr="00EC107F">
        <w:rPr>
          <w:rFonts w:ascii="Arial" w:hAnsi="Arial" w:cs="Arial"/>
          <w:sz w:val="22"/>
        </w:rPr>
        <w:t>2020 </w:t>
      </w:r>
      <w:r>
        <w:rPr>
          <w:rFonts w:ascii="Arial" w:hAnsi="Arial" w:cs="Arial"/>
          <w:sz w:val="22"/>
        </w:rPr>
        <w:t xml:space="preserve">dans </w:t>
      </w:r>
      <w:r w:rsidRPr="008E6536">
        <w:rPr>
          <w:rFonts w:ascii="Arial" w:hAnsi="Arial" w:cs="Arial"/>
          <w:sz w:val="22"/>
        </w:rPr>
        <w:t xml:space="preserve">un local de stockage </w:t>
      </w:r>
      <w:r>
        <w:rPr>
          <w:rFonts w:ascii="Arial" w:hAnsi="Arial" w:cs="Arial"/>
          <w:sz w:val="22"/>
        </w:rPr>
        <w:t>qui était alors pratiquement vide. Il a été totalement détruit par le feu.</w:t>
      </w:r>
    </w:p>
    <w:p w14:paraId="34855F5C" w14:textId="77777777" w:rsidR="002B4675" w:rsidRDefault="002B4675" w:rsidP="002B4675">
      <w:pPr>
        <w:rPr>
          <w:rFonts w:ascii="Arial" w:hAnsi="Arial" w:cs="Arial"/>
          <w:sz w:val="22"/>
        </w:rPr>
      </w:pPr>
      <w:r w:rsidRPr="00EC107F">
        <w:rPr>
          <w:rFonts w:ascii="Arial" w:hAnsi="Arial" w:cs="Arial"/>
          <w:sz w:val="22"/>
        </w:rPr>
        <w:t>Le local avait été acquis un an et demi auparavant, le 15/</w:t>
      </w:r>
      <w:r>
        <w:rPr>
          <w:rFonts w:ascii="Arial" w:hAnsi="Arial" w:cs="Arial"/>
          <w:sz w:val="22"/>
        </w:rPr>
        <w:t>0</w:t>
      </w:r>
      <w:r w:rsidRPr="00EC107F">
        <w:rPr>
          <w:rFonts w:ascii="Arial" w:hAnsi="Arial" w:cs="Arial"/>
          <w:sz w:val="22"/>
        </w:rPr>
        <w:t xml:space="preserve">5/2019. </w:t>
      </w:r>
    </w:p>
    <w:p w14:paraId="7BA828F4" w14:textId="77777777" w:rsidR="002B4675" w:rsidRPr="00EC107F" w:rsidRDefault="002B4675" w:rsidP="002B4675">
      <w:pPr>
        <w:rPr>
          <w:rFonts w:ascii="Arial" w:hAnsi="Arial" w:cs="Arial"/>
          <w:sz w:val="22"/>
        </w:rPr>
      </w:pPr>
      <w:r w:rsidRPr="00EC107F">
        <w:rPr>
          <w:rFonts w:ascii="Arial" w:hAnsi="Arial" w:cs="Arial"/>
          <w:sz w:val="22"/>
        </w:rPr>
        <w:t>Sa valeur d’origine était de 100</w:t>
      </w:r>
      <w:r>
        <w:rPr>
          <w:rFonts w:ascii="Arial" w:hAnsi="Arial" w:cs="Arial"/>
          <w:sz w:val="22"/>
        </w:rPr>
        <w:t> </w:t>
      </w:r>
      <w:r w:rsidRPr="00EC107F">
        <w:rPr>
          <w:rFonts w:ascii="Arial" w:hAnsi="Arial" w:cs="Arial"/>
          <w:sz w:val="22"/>
        </w:rPr>
        <w:t>000</w:t>
      </w:r>
      <w:r>
        <w:rPr>
          <w:rFonts w:ascii="Arial" w:hAnsi="Arial" w:cs="Arial"/>
          <w:sz w:val="22"/>
        </w:rPr>
        <w:t xml:space="preserve"> </w:t>
      </w:r>
      <w:r w:rsidRPr="00EC107F">
        <w:rPr>
          <w:rFonts w:ascii="Arial" w:hAnsi="Arial" w:cs="Arial"/>
          <w:sz w:val="22"/>
        </w:rPr>
        <w:t>€, il était amorti en mode linéaire sur 20 ans</w:t>
      </w:r>
      <w:r>
        <w:rPr>
          <w:rFonts w:ascii="Arial" w:hAnsi="Arial" w:cs="Arial"/>
          <w:sz w:val="22"/>
        </w:rPr>
        <w:t xml:space="preserve"> (durée d’usage égale à la durée d’utilisation)</w:t>
      </w:r>
      <w:r w:rsidRPr="00EC107F">
        <w:rPr>
          <w:rFonts w:ascii="Arial" w:hAnsi="Arial" w:cs="Arial"/>
          <w:sz w:val="22"/>
        </w:rPr>
        <w:t xml:space="preserve">. </w:t>
      </w:r>
    </w:p>
    <w:p w14:paraId="7D38255A" w14:textId="77777777" w:rsidR="002B4675" w:rsidRPr="00EC107F" w:rsidRDefault="002B4675" w:rsidP="002B4675">
      <w:pPr>
        <w:rPr>
          <w:rFonts w:ascii="Arial" w:hAnsi="Arial" w:cs="Arial"/>
          <w:sz w:val="22"/>
        </w:rPr>
      </w:pPr>
      <w:r>
        <w:rPr>
          <w:rFonts w:ascii="Arial" w:hAnsi="Arial" w:cs="Arial"/>
          <w:sz w:val="22"/>
        </w:rPr>
        <w:t>Pour ce sinistre, l</w:t>
      </w:r>
      <w:r w:rsidRPr="00EC107F">
        <w:rPr>
          <w:rFonts w:ascii="Arial" w:hAnsi="Arial" w:cs="Arial"/>
          <w:sz w:val="22"/>
        </w:rPr>
        <w:t xml:space="preserve">’assureur de la SARL a versé une indemnisation à la société de </w:t>
      </w:r>
      <w:r>
        <w:rPr>
          <w:rFonts w:ascii="Arial" w:hAnsi="Arial" w:cs="Arial"/>
          <w:sz w:val="22"/>
        </w:rPr>
        <w:t>122 </w:t>
      </w:r>
      <w:r w:rsidRPr="00EC107F">
        <w:rPr>
          <w:rFonts w:ascii="Arial" w:hAnsi="Arial" w:cs="Arial"/>
          <w:sz w:val="22"/>
        </w:rPr>
        <w:t>500</w:t>
      </w:r>
      <w:r>
        <w:rPr>
          <w:rFonts w:ascii="Arial" w:hAnsi="Arial" w:cs="Arial"/>
          <w:sz w:val="22"/>
        </w:rPr>
        <w:t xml:space="preserve"> </w:t>
      </w:r>
      <w:r w:rsidRPr="00EC107F">
        <w:rPr>
          <w:rFonts w:ascii="Arial" w:hAnsi="Arial" w:cs="Arial"/>
          <w:sz w:val="22"/>
        </w:rPr>
        <w:t>€.</w:t>
      </w:r>
    </w:p>
    <w:p w14:paraId="6DFDF2B1" w14:textId="44C196F4" w:rsidR="002B4675" w:rsidRDefault="002B4675" w:rsidP="002B4675">
      <w:pPr>
        <w:rPr>
          <w:rFonts w:ascii="Arial" w:hAnsi="Arial" w:cs="Arial"/>
          <w:sz w:val="22"/>
        </w:rPr>
      </w:pPr>
    </w:p>
    <w:p w14:paraId="046230CD" w14:textId="173BAED3" w:rsidR="001B4837" w:rsidRDefault="001B4837" w:rsidP="001B4837">
      <w:pPr>
        <w:rPr>
          <w:rFonts w:ascii="Arial" w:hAnsi="Arial" w:cs="Arial"/>
          <w:color w:val="000000" w:themeColor="text1"/>
          <w:sz w:val="22"/>
        </w:rPr>
      </w:pPr>
      <w:r>
        <w:rPr>
          <w:rFonts w:ascii="Arial" w:hAnsi="Arial" w:cs="Arial"/>
          <w:color w:val="000000" w:themeColor="text1"/>
          <w:sz w:val="22"/>
        </w:rPr>
        <w:t>Pour réaliser vos missions, vous devez vous appuye</w:t>
      </w:r>
      <w:r w:rsidR="00F36363">
        <w:rPr>
          <w:rFonts w:ascii="Arial" w:hAnsi="Arial" w:cs="Arial"/>
          <w:color w:val="000000" w:themeColor="text1"/>
          <w:sz w:val="22"/>
        </w:rPr>
        <w:t>r</w:t>
      </w:r>
      <w:r>
        <w:rPr>
          <w:rFonts w:ascii="Arial" w:hAnsi="Arial" w:cs="Arial"/>
          <w:color w:val="000000" w:themeColor="text1"/>
          <w:sz w:val="22"/>
        </w:rPr>
        <w:t xml:space="preserve"> sur le </w:t>
      </w:r>
      <w:r>
        <w:rPr>
          <w:rFonts w:ascii="Arial" w:hAnsi="Arial" w:cs="Arial"/>
          <w:sz w:val="22"/>
        </w:rPr>
        <w:t>document</w:t>
      </w:r>
      <w:r w:rsidRPr="004F7084">
        <w:rPr>
          <w:rFonts w:ascii="Arial" w:hAnsi="Arial" w:cs="Arial"/>
          <w:sz w:val="22"/>
        </w:rPr>
        <w:t xml:space="preserve"> </w:t>
      </w:r>
      <w:r>
        <w:rPr>
          <w:rFonts w:ascii="Arial" w:hAnsi="Arial" w:cs="Arial"/>
          <w:sz w:val="22"/>
        </w:rPr>
        <w:t>4.</w:t>
      </w:r>
    </w:p>
    <w:p w14:paraId="51C8DB97" w14:textId="77777777" w:rsidR="001B4837" w:rsidRPr="00EC107F" w:rsidRDefault="001B4837" w:rsidP="002B4675">
      <w:pPr>
        <w:rPr>
          <w:rFonts w:ascii="Arial" w:hAnsi="Arial" w:cs="Arial"/>
          <w:sz w:val="22"/>
        </w:rPr>
      </w:pPr>
    </w:p>
    <w:p w14:paraId="42545A06" w14:textId="77777777" w:rsidR="002B4675" w:rsidRDefault="002B4675" w:rsidP="002B4675">
      <w:pPr>
        <w:rPr>
          <w:rFonts w:ascii="Arial" w:hAnsi="Arial" w:cs="Arial"/>
          <w:b/>
          <w:bCs/>
          <w:sz w:val="22"/>
        </w:rPr>
      </w:pPr>
    </w:p>
    <w:p w14:paraId="390E7D69" w14:textId="3DBFB5B8" w:rsidR="002B4675" w:rsidRPr="00184C05" w:rsidRDefault="002B4675" w:rsidP="002B4675">
      <w:pPr>
        <w:rPr>
          <w:rFonts w:ascii="Arial" w:hAnsi="Arial" w:cs="Arial"/>
          <w:b/>
          <w:bCs/>
          <w:sz w:val="22"/>
        </w:rPr>
      </w:pPr>
      <w:r w:rsidRPr="00184C05">
        <w:rPr>
          <w:rFonts w:ascii="Arial" w:hAnsi="Arial" w:cs="Arial"/>
          <w:b/>
          <w:bCs/>
          <w:sz w:val="22"/>
        </w:rPr>
        <w:t>1</w:t>
      </w:r>
      <w:r w:rsidRPr="00184C05">
        <w:rPr>
          <w:rFonts w:ascii="Arial" w:hAnsi="Arial" w:cs="Arial"/>
          <w:b/>
          <w:bCs/>
          <w:sz w:val="22"/>
          <w:vertAlign w:val="superscript"/>
        </w:rPr>
        <w:t>ère</w:t>
      </w:r>
      <w:r w:rsidR="0045388A">
        <w:rPr>
          <w:rFonts w:ascii="Arial" w:hAnsi="Arial" w:cs="Arial"/>
          <w:b/>
          <w:bCs/>
          <w:sz w:val="22"/>
        </w:rPr>
        <w:t xml:space="preserve"> mission : t</w:t>
      </w:r>
      <w:r w:rsidRPr="00184C05">
        <w:rPr>
          <w:rFonts w:ascii="Arial" w:hAnsi="Arial" w:cs="Arial"/>
          <w:b/>
          <w:bCs/>
          <w:sz w:val="22"/>
        </w:rPr>
        <w:t>raitement fiscal consécutif à la destruction du local de stockage.</w:t>
      </w:r>
    </w:p>
    <w:p w14:paraId="7BEDE7D4" w14:textId="77777777" w:rsidR="002B4675" w:rsidRDefault="002B4675" w:rsidP="002B4675">
      <w:pPr>
        <w:jc w:val="center"/>
        <w:rPr>
          <w:rFonts w:ascii="Arial" w:hAnsi="Arial" w:cs="Arial"/>
          <w:b/>
          <w:bCs/>
          <w:sz w:val="22"/>
        </w:rPr>
      </w:pPr>
    </w:p>
    <w:p w14:paraId="70E3A32E" w14:textId="77777777" w:rsidR="002B4675" w:rsidRPr="00A521C8" w:rsidRDefault="002B4675" w:rsidP="002B4675">
      <w:pPr>
        <w:rPr>
          <w:rFonts w:ascii="Arial" w:hAnsi="Arial" w:cs="Arial"/>
          <w:sz w:val="22"/>
        </w:rPr>
      </w:pPr>
      <w:r w:rsidRPr="00A521C8">
        <w:rPr>
          <w:rFonts w:ascii="Arial" w:hAnsi="Arial" w:cs="Arial"/>
          <w:sz w:val="22"/>
        </w:rPr>
        <w:t xml:space="preserve">Pour </w:t>
      </w:r>
      <w:r>
        <w:rPr>
          <w:rFonts w:ascii="Arial" w:hAnsi="Arial" w:cs="Arial"/>
          <w:sz w:val="22"/>
        </w:rPr>
        <w:t>la réaliser</w:t>
      </w:r>
      <w:r w:rsidRPr="00A521C8">
        <w:rPr>
          <w:rFonts w:ascii="Arial" w:hAnsi="Arial" w:cs="Arial"/>
          <w:sz w:val="22"/>
        </w:rPr>
        <w:t xml:space="preserve">, vous </w:t>
      </w:r>
      <w:r>
        <w:rPr>
          <w:rFonts w:ascii="Arial" w:hAnsi="Arial" w:cs="Arial"/>
          <w:sz w:val="22"/>
        </w:rPr>
        <w:t>devez</w:t>
      </w:r>
      <w:r w:rsidRPr="00A521C8">
        <w:rPr>
          <w:rFonts w:ascii="Arial" w:hAnsi="Arial" w:cs="Arial"/>
          <w:sz w:val="22"/>
        </w:rPr>
        <w:t> :</w:t>
      </w:r>
    </w:p>
    <w:p w14:paraId="67F7FC97" w14:textId="77777777" w:rsidR="002B4675" w:rsidRPr="00EC107F" w:rsidRDefault="002B4675" w:rsidP="002B4675">
      <w:pPr>
        <w:rPr>
          <w:rFonts w:ascii="Arial" w:hAnsi="Arial" w:cs="Arial"/>
          <w:i/>
          <w:iCs/>
          <w:sz w:val="22"/>
        </w:rPr>
      </w:pPr>
    </w:p>
    <w:p w14:paraId="2FA227D0" w14:textId="700F4758" w:rsidR="002B4675" w:rsidRDefault="001B4837" w:rsidP="001B4837">
      <w:pPr>
        <w:ind w:left="426" w:hanging="426"/>
        <w:rPr>
          <w:rFonts w:ascii="Arial" w:hAnsi="Arial" w:cs="Arial"/>
          <w:b/>
          <w:bCs/>
          <w:sz w:val="22"/>
        </w:rPr>
      </w:pPr>
      <w:bookmarkStart w:id="1" w:name="_Hlk63429279"/>
      <w:r>
        <w:rPr>
          <w:rFonts w:ascii="Arial" w:hAnsi="Arial" w:cs="Arial"/>
          <w:b/>
          <w:bCs/>
          <w:sz w:val="22"/>
        </w:rPr>
        <w:t>2.1.</w:t>
      </w:r>
      <w:r>
        <w:rPr>
          <w:rFonts w:ascii="Arial" w:hAnsi="Arial" w:cs="Arial"/>
          <w:b/>
          <w:bCs/>
          <w:sz w:val="22"/>
        </w:rPr>
        <w:tab/>
      </w:r>
      <w:r w:rsidR="002B4675" w:rsidRPr="00EC107F">
        <w:rPr>
          <w:rFonts w:ascii="Arial" w:hAnsi="Arial" w:cs="Arial"/>
          <w:b/>
          <w:bCs/>
          <w:sz w:val="22"/>
        </w:rPr>
        <w:t>Calculer et qualifier l</w:t>
      </w:r>
      <w:r w:rsidR="002B4675">
        <w:rPr>
          <w:rFonts w:ascii="Arial" w:hAnsi="Arial" w:cs="Arial"/>
          <w:b/>
          <w:bCs/>
          <w:sz w:val="22"/>
        </w:rPr>
        <w:t>a</w:t>
      </w:r>
      <w:r w:rsidR="002B4675" w:rsidRPr="00EC107F">
        <w:rPr>
          <w:rFonts w:ascii="Arial" w:hAnsi="Arial" w:cs="Arial"/>
          <w:b/>
          <w:bCs/>
          <w:sz w:val="22"/>
        </w:rPr>
        <w:t xml:space="preserve"> </w:t>
      </w:r>
      <w:r w:rsidR="002B4675">
        <w:rPr>
          <w:rFonts w:ascii="Arial" w:hAnsi="Arial" w:cs="Arial"/>
          <w:b/>
          <w:bCs/>
          <w:sz w:val="22"/>
        </w:rPr>
        <w:t>plus-value</w:t>
      </w:r>
      <w:r w:rsidR="002B4675" w:rsidRPr="00EC107F">
        <w:rPr>
          <w:rFonts w:ascii="Arial" w:hAnsi="Arial" w:cs="Arial"/>
          <w:b/>
          <w:bCs/>
          <w:sz w:val="22"/>
        </w:rPr>
        <w:t xml:space="preserve"> ou </w:t>
      </w:r>
      <w:r w:rsidR="002B4675">
        <w:rPr>
          <w:rFonts w:ascii="Arial" w:hAnsi="Arial" w:cs="Arial"/>
          <w:b/>
          <w:bCs/>
          <w:sz w:val="22"/>
        </w:rPr>
        <w:t>la moins-value r</w:t>
      </w:r>
      <w:r w:rsidR="002B4675" w:rsidRPr="00EC107F">
        <w:rPr>
          <w:rFonts w:ascii="Arial" w:hAnsi="Arial" w:cs="Arial"/>
          <w:b/>
          <w:bCs/>
          <w:sz w:val="22"/>
        </w:rPr>
        <w:t xml:space="preserve">éalisée en 2020 par </w:t>
      </w:r>
      <w:r w:rsidR="002B4675">
        <w:rPr>
          <w:rFonts w:ascii="Arial" w:hAnsi="Arial" w:cs="Arial"/>
          <w:b/>
          <w:bCs/>
          <w:sz w:val="22"/>
        </w:rPr>
        <w:t>l</w:t>
      </w:r>
      <w:r w:rsidR="002B4675" w:rsidRPr="00EC107F">
        <w:rPr>
          <w:rFonts w:ascii="Arial" w:hAnsi="Arial" w:cs="Arial"/>
          <w:b/>
          <w:bCs/>
          <w:sz w:val="22"/>
        </w:rPr>
        <w:t>a SARL MD</w:t>
      </w:r>
      <w:r w:rsidR="002B4675">
        <w:rPr>
          <w:rFonts w:ascii="Arial" w:hAnsi="Arial" w:cs="Arial"/>
          <w:b/>
          <w:bCs/>
          <w:sz w:val="22"/>
        </w:rPr>
        <w:t xml:space="preserve"> </w:t>
      </w:r>
      <w:r w:rsidR="002B4675" w:rsidRPr="00EC107F">
        <w:rPr>
          <w:rFonts w:ascii="Arial" w:hAnsi="Arial" w:cs="Arial"/>
          <w:b/>
          <w:bCs/>
          <w:sz w:val="22"/>
        </w:rPr>
        <w:t>86</w:t>
      </w:r>
      <w:r w:rsidR="002B4675">
        <w:rPr>
          <w:rFonts w:ascii="Arial" w:hAnsi="Arial" w:cs="Arial"/>
          <w:b/>
          <w:bCs/>
          <w:sz w:val="22"/>
        </w:rPr>
        <w:t xml:space="preserve"> au titre du sinistre</w:t>
      </w:r>
      <w:r w:rsidR="002B4675" w:rsidRPr="00EC107F">
        <w:rPr>
          <w:rFonts w:ascii="Arial" w:hAnsi="Arial" w:cs="Arial"/>
          <w:b/>
          <w:bCs/>
          <w:sz w:val="22"/>
        </w:rPr>
        <w:t>.</w:t>
      </w:r>
    </w:p>
    <w:bookmarkEnd w:id="1"/>
    <w:p w14:paraId="7ADE332C" w14:textId="77777777" w:rsidR="002B4675" w:rsidRPr="00EC107F" w:rsidRDefault="002B4675" w:rsidP="002B4675">
      <w:pPr>
        <w:rPr>
          <w:rFonts w:ascii="Arial" w:hAnsi="Arial" w:cs="Arial"/>
          <w:b/>
          <w:bCs/>
          <w:sz w:val="22"/>
        </w:rPr>
      </w:pPr>
    </w:p>
    <w:p w14:paraId="395E0C4E" w14:textId="66F778AD" w:rsidR="002B4675" w:rsidRPr="00184C05" w:rsidRDefault="001B4837" w:rsidP="001B4837">
      <w:pPr>
        <w:ind w:left="426" w:hanging="426"/>
        <w:rPr>
          <w:rFonts w:ascii="Arial" w:hAnsi="Arial" w:cs="Arial"/>
          <w:b/>
          <w:bCs/>
          <w:sz w:val="22"/>
          <w:u w:val="single"/>
        </w:rPr>
      </w:pPr>
      <w:bookmarkStart w:id="2" w:name="_Hlk63429256"/>
      <w:r>
        <w:rPr>
          <w:rFonts w:ascii="Arial" w:hAnsi="Arial" w:cs="Arial"/>
          <w:b/>
          <w:bCs/>
          <w:sz w:val="22"/>
        </w:rPr>
        <w:t>2.2.</w:t>
      </w:r>
      <w:r>
        <w:rPr>
          <w:rFonts w:ascii="Arial" w:hAnsi="Arial" w:cs="Arial"/>
          <w:b/>
          <w:bCs/>
          <w:sz w:val="22"/>
        </w:rPr>
        <w:tab/>
      </w:r>
      <w:r w:rsidR="002B4675" w:rsidRPr="00184C05">
        <w:rPr>
          <w:rFonts w:ascii="Arial" w:hAnsi="Arial" w:cs="Arial"/>
          <w:b/>
          <w:bCs/>
          <w:sz w:val="22"/>
        </w:rPr>
        <w:t>Analyser et optimiser le traitement fiscal relatif à cette opération dans l’objectif de maximiser le déficit fiscal 2020.</w:t>
      </w:r>
    </w:p>
    <w:bookmarkEnd w:id="2"/>
    <w:p w14:paraId="680AE6C6" w14:textId="77777777" w:rsidR="002B4675" w:rsidRDefault="002B4675" w:rsidP="002B4675">
      <w:pPr>
        <w:rPr>
          <w:rFonts w:ascii="Arial" w:hAnsi="Arial" w:cs="Arial"/>
          <w:b/>
          <w:bCs/>
          <w:i/>
          <w:iCs/>
          <w:sz w:val="22"/>
          <w:u w:val="single"/>
        </w:rPr>
      </w:pPr>
    </w:p>
    <w:p w14:paraId="05441CFD" w14:textId="77777777" w:rsidR="002B4675" w:rsidRDefault="002B4675" w:rsidP="002B4675">
      <w:pPr>
        <w:jc w:val="center"/>
        <w:rPr>
          <w:rFonts w:ascii="Arial" w:hAnsi="Arial" w:cs="Arial"/>
          <w:b/>
          <w:bCs/>
          <w:sz w:val="22"/>
        </w:rPr>
      </w:pPr>
    </w:p>
    <w:p w14:paraId="2118CE55" w14:textId="44E416D2" w:rsidR="002B4675" w:rsidRPr="00172D46" w:rsidRDefault="002B4675" w:rsidP="002B4675">
      <w:pPr>
        <w:rPr>
          <w:rFonts w:ascii="Arial" w:hAnsi="Arial" w:cs="Arial"/>
          <w:b/>
          <w:bCs/>
          <w:sz w:val="22"/>
        </w:rPr>
      </w:pPr>
      <w:r w:rsidRPr="00172D46">
        <w:rPr>
          <w:rFonts w:ascii="Arial" w:hAnsi="Arial" w:cs="Arial"/>
          <w:b/>
          <w:bCs/>
          <w:sz w:val="22"/>
        </w:rPr>
        <w:t>2</w:t>
      </w:r>
      <w:r w:rsidRPr="00172D46">
        <w:rPr>
          <w:rFonts w:ascii="Arial" w:hAnsi="Arial" w:cs="Arial"/>
          <w:b/>
          <w:bCs/>
          <w:sz w:val="22"/>
          <w:vertAlign w:val="superscript"/>
        </w:rPr>
        <w:t>ème</w:t>
      </w:r>
      <w:r w:rsidRPr="00172D46">
        <w:rPr>
          <w:rFonts w:ascii="Arial" w:hAnsi="Arial" w:cs="Arial"/>
          <w:b/>
          <w:bCs/>
          <w:sz w:val="22"/>
        </w:rPr>
        <w:t xml:space="preserve"> mission : détermination </w:t>
      </w:r>
      <w:r w:rsidRPr="00184C05">
        <w:rPr>
          <w:rFonts w:ascii="Arial" w:hAnsi="Arial" w:cs="Arial"/>
          <w:b/>
          <w:bCs/>
          <w:sz w:val="22"/>
        </w:rPr>
        <w:t xml:space="preserve">du </w:t>
      </w:r>
      <w:r w:rsidRPr="00172D46">
        <w:rPr>
          <w:rFonts w:ascii="Arial" w:hAnsi="Arial" w:cs="Arial"/>
          <w:b/>
          <w:bCs/>
          <w:sz w:val="22"/>
        </w:rPr>
        <w:t>résultat</w:t>
      </w:r>
      <w:r>
        <w:rPr>
          <w:rFonts w:ascii="Arial" w:hAnsi="Arial" w:cs="Arial"/>
          <w:b/>
          <w:bCs/>
          <w:sz w:val="22"/>
        </w:rPr>
        <w:t xml:space="preserve"> fiscal </w:t>
      </w:r>
      <w:r w:rsidRPr="00172D46">
        <w:rPr>
          <w:rFonts w:ascii="Arial" w:hAnsi="Arial" w:cs="Arial"/>
          <w:b/>
          <w:bCs/>
          <w:sz w:val="22"/>
        </w:rPr>
        <w:t>de l’exercice clos.</w:t>
      </w:r>
    </w:p>
    <w:p w14:paraId="4FB0641A" w14:textId="77777777" w:rsidR="002B4675" w:rsidRDefault="002B4675" w:rsidP="002B4675">
      <w:pPr>
        <w:rPr>
          <w:rFonts w:ascii="Arial" w:hAnsi="Arial" w:cs="Arial"/>
          <w:sz w:val="22"/>
        </w:rPr>
      </w:pPr>
    </w:p>
    <w:p w14:paraId="3CFD0F63" w14:textId="3FB21BCB" w:rsidR="002B4675" w:rsidRPr="00BD1D11" w:rsidRDefault="002B4675" w:rsidP="002B4675">
      <w:pPr>
        <w:rPr>
          <w:rFonts w:ascii="Arial" w:hAnsi="Arial" w:cs="Arial"/>
          <w:sz w:val="22"/>
        </w:rPr>
      </w:pPr>
      <w:r>
        <w:rPr>
          <w:rFonts w:ascii="Arial" w:hAnsi="Arial" w:cs="Arial"/>
          <w:sz w:val="22"/>
        </w:rPr>
        <w:t xml:space="preserve">La société Maisons et Demeures 86 est une </w:t>
      </w:r>
      <w:r w:rsidRPr="00BD1D11">
        <w:rPr>
          <w:rFonts w:ascii="Arial" w:hAnsi="Arial" w:cs="Arial"/>
          <w:sz w:val="22"/>
        </w:rPr>
        <w:t>SARL au capital de 100</w:t>
      </w:r>
      <w:r w:rsidR="001B4837">
        <w:rPr>
          <w:rFonts w:ascii="Arial" w:hAnsi="Arial" w:cs="Arial"/>
          <w:sz w:val="22"/>
        </w:rPr>
        <w:t> </w:t>
      </w:r>
      <w:r w:rsidRPr="00BD1D11">
        <w:rPr>
          <w:rFonts w:ascii="Arial" w:hAnsi="Arial" w:cs="Arial"/>
          <w:sz w:val="22"/>
        </w:rPr>
        <w:t>000</w:t>
      </w:r>
      <w:r w:rsidR="001B4837">
        <w:rPr>
          <w:rFonts w:ascii="Arial" w:hAnsi="Arial" w:cs="Arial"/>
          <w:sz w:val="22"/>
        </w:rPr>
        <w:t xml:space="preserve"> </w:t>
      </w:r>
      <w:r w:rsidRPr="00BD1D11">
        <w:rPr>
          <w:rFonts w:ascii="Arial" w:hAnsi="Arial" w:cs="Arial"/>
          <w:sz w:val="22"/>
        </w:rPr>
        <w:t xml:space="preserve">€. </w:t>
      </w:r>
    </w:p>
    <w:p w14:paraId="53442FEA" w14:textId="18AF82F6" w:rsidR="002B4675" w:rsidRPr="004E529E" w:rsidRDefault="002B4675" w:rsidP="002B4675">
      <w:pPr>
        <w:rPr>
          <w:rFonts w:ascii="Arial" w:hAnsi="Arial" w:cs="Arial"/>
          <w:sz w:val="22"/>
        </w:rPr>
      </w:pPr>
      <w:r w:rsidRPr="004E529E">
        <w:rPr>
          <w:rFonts w:ascii="Arial" w:hAnsi="Arial" w:cs="Arial"/>
          <w:sz w:val="22"/>
        </w:rPr>
        <w:t>Le capital est entièrement libéré et est détenu à 100</w:t>
      </w:r>
      <w:r w:rsidR="001529A4">
        <w:rPr>
          <w:rFonts w:ascii="Arial" w:hAnsi="Arial" w:cs="Arial"/>
          <w:sz w:val="22"/>
        </w:rPr>
        <w:t xml:space="preserve"> </w:t>
      </w:r>
      <w:r w:rsidRPr="004E529E">
        <w:rPr>
          <w:rFonts w:ascii="Arial" w:hAnsi="Arial" w:cs="Arial"/>
          <w:sz w:val="22"/>
        </w:rPr>
        <w:t xml:space="preserve">% par </w:t>
      </w:r>
      <w:r w:rsidR="001529A4">
        <w:rPr>
          <w:rFonts w:ascii="Arial" w:hAnsi="Arial" w:cs="Arial"/>
          <w:sz w:val="22"/>
        </w:rPr>
        <w:t>m</w:t>
      </w:r>
      <w:r w:rsidRPr="004E529E">
        <w:rPr>
          <w:rFonts w:ascii="Arial" w:hAnsi="Arial" w:cs="Arial"/>
          <w:sz w:val="22"/>
        </w:rPr>
        <w:t>onsieur Alexis MAND (gérant majoritaire) et son père Gaspard MAND.</w:t>
      </w:r>
    </w:p>
    <w:p w14:paraId="79EF13DF" w14:textId="77777777" w:rsidR="002B4675" w:rsidRPr="00BD1D11" w:rsidRDefault="002B4675" w:rsidP="002B4675">
      <w:pPr>
        <w:rPr>
          <w:rFonts w:ascii="Arial" w:hAnsi="Arial" w:cs="Arial"/>
          <w:sz w:val="22"/>
        </w:rPr>
      </w:pPr>
      <w:r w:rsidRPr="00BD1D11">
        <w:rPr>
          <w:rFonts w:ascii="Arial" w:hAnsi="Arial" w:cs="Arial"/>
          <w:sz w:val="22"/>
        </w:rPr>
        <w:t>La société</w:t>
      </w:r>
      <w:r>
        <w:rPr>
          <w:rFonts w:ascii="Arial" w:hAnsi="Arial" w:cs="Arial"/>
          <w:sz w:val="22"/>
        </w:rPr>
        <w:t xml:space="preserve"> MD 86</w:t>
      </w:r>
      <w:r w:rsidRPr="00BD1D11">
        <w:rPr>
          <w:rFonts w:ascii="Arial" w:hAnsi="Arial" w:cs="Arial"/>
          <w:sz w:val="22"/>
        </w:rPr>
        <w:t xml:space="preserve"> a réalisé un chiffre d’affaires de 4 100</w:t>
      </w:r>
      <w:r>
        <w:rPr>
          <w:rFonts w:ascii="Arial" w:hAnsi="Arial" w:cs="Arial"/>
          <w:sz w:val="22"/>
        </w:rPr>
        <w:t> </w:t>
      </w:r>
      <w:r w:rsidRPr="00BD1D11">
        <w:rPr>
          <w:rFonts w:ascii="Arial" w:hAnsi="Arial" w:cs="Arial"/>
          <w:sz w:val="22"/>
        </w:rPr>
        <w:t>000</w:t>
      </w:r>
      <w:r>
        <w:rPr>
          <w:rFonts w:ascii="Arial" w:hAnsi="Arial" w:cs="Arial"/>
          <w:sz w:val="22"/>
        </w:rPr>
        <w:t xml:space="preserve"> </w:t>
      </w:r>
      <w:r w:rsidRPr="00BD1D11">
        <w:rPr>
          <w:rFonts w:ascii="Arial" w:hAnsi="Arial" w:cs="Arial"/>
          <w:sz w:val="22"/>
        </w:rPr>
        <w:t>€ en 2019 et de 3 800</w:t>
      </w:r>
      <w:r>
        <w:rPr>
          <w:rFonts w:ascii="Arial" w:hAnsi="Arial" w:cs="Arial"/>
          <w:sz w:val="22"/>
        </w:rPr>
        <w:t> </w:t>
      </w:r>
      <w:r w:rsidRPr="00BD1D11">
        <w:rPr>
          <w:rFonts w:ascii="Arial" w:hAnsi="Arial" w:cs="Arial"/>
          <w:sz w:val="22"/>
        </w:rPr>
        <w:t>000</w:t>
      </w:r>
      <w:r>
        <w:rPr>
          <w:rFonts w:ascii="Arial" w:hAnsi="Arial" w:cs="Arial"/>
          <w:sz w:val="22"/>
        </w:rPr>
        <w:t xml:space="preserve"> </w:t>
      </w:r>
      <w:r w:rsidRPr="00BD1D11">
        <w:rPr>
          <w:rFonts w:ascii="Arial" w:hAnsi="Arial" w:cs="Arial"/>
          <w:sz w:val="22"/>
        </w:rPr>
        <w:t>€ en 2020</w:t>
      </w:r>
      <w:r>
        <w:rPr>
          <w:rFonts w:ascii="Arial" w:hAnsi="Arial" w:cs="Arial"/>
          <w:sz w:val="22"/>
        </w:rPr>
        <w:t xml:space="preserve"> et elle c</w:t>
      </w:r>
      <w:r w:rsidRPr="00BD1D11">
        <w:rPr>
          <w:rFonts w:ascii="Arial" w:hAnsi="Arial" w:cs="Arial"/>
          <w:sz w:val="22"/>
        </w:rPr>
        <w:t>lôture son exercice au 31/12 de chaque année.</w:t>
      </w:r>
    </w:p>
    <w:p w14:paraId="63DA597B" w14:textId="6F03D7D2" w:rsidR="002B4675" w:rsidRPr="00BD1D11" w:rsidRDefault="002B4675" w:rsidP="002B4675">
      <w:pPr>
        <w:rPr>
          <w:rFonts w:ascii="Arial" w:hAnsi="Arial" w:cs="Arial"/>
          <w:sz w:val="22"/>
        </w:rPr>
      </w:pPr>
    </w:p>
    <w:p w14:paraId="4AA7AD1B" w14:textId="77777777" w:rsidR="002B4675" w:rsidRDefault="002B4675" w:rsidP="002B4675">
      <w:pPr>
        <w:rPr>
          <w:rFonts w:ascii="Arial" w:hAnsi="Arial" w:cs="Arial"/>
          <w:sz w:val="22"/>
        </w:rPr>
      </w:pPr>
    </w:p>
    <w:p w14:paraId="1DA8D474" w14:textId="77777777" w:rsidR="002B4675" w:rsidRPr="00EC107F" w:rsidRDefault="002B4675" w:rsidP="002B4675">
      <w:pPr>
        <w:rPr>
          <w:rFonts w:ascii="Arial" w:hAnsi="Arial" w:cs="Arial"/>
          <w:sz w:val="22"/>
        </w:rPr>
      </w:pPr>
      <w:r>
        <w:rPr>
          <w:rFonts w:ascii="Arial" w:hAnsi="Arial" w:cs="Arial"/>
          <w:sz w:val="22"/>
        </w:rPr>
        <w:t xml:space="preserve">Pour réaliser cette mission, vous devez </w:t>
      </w:r>
      <w:r w:rsidRPr="00EC107F">
        <w:rPr>
          <w:rFonts w:ascii="Arial" w:hAnsi="Arial" w:cs="Arial"/>
          <w:sz w:val="22"/>
        </w:rPr>
        <w:t xml:space="preserve">: </w:t>
      </w:r>
    </w:p>
    <w:p w14:paraId="70EB3257" w14:textId="77777777" w:rsidR="002B4675" w:rsidRDefault="002B4675" w:rsidP="002B4675">
      <w:pPr>
        <w:rPr>
          <w:rFonts w:ascii="Arial" w:hAnsi="Arial" w:cs="Arial"/>
          <w:b/>
          <w:bCs/>
          <w:sz w:val="22"/>
        </w:rPr>
      </w:pPr>
    </w:p>
    <w:p w14:paraId="09F72965" w14:textId="1CEEA238" w:rsidR="002B4675" w:rsidRPr="004E529E" w:rsidRDefault="001B4837" w:rsidP="001B4837">
      <w:pPr>
        <w:ind w:left="426" w:hanging="426"/>
        <w:rPr>
          <w:rFonts w:ascii="Arial" w:hAnsi="Arial" w:cs="Arial"/>
          <w:b/>
          <w:bCs/>
          <w:sz w:val="22"/>
        </w:rPr>
      </w:pPr>
      <w:r>
        <w:rPr>
          <w:rFonts w:ascii="Arial" w:hAnsi="Arial" w:cs="Arial"/>
          <w:b/>
          <w:bCs/>
          <w:sz w:val="22"/>
        </w:rPr>
        <w:t>2.3.</w:t>
      </w:r>
      <w:r>
        <w:rPr>
          <w:rFonts w:ascii="Arial" w:hAnsi="Arial" w:cs="Arial"/>
          <w:b/>
          <w:bCs/>
          <w:sz w:val="22"/>
        </w:rPr>
        <w:tab/>
      </w:r>
      <w:r w:rsidR="002B4675" w:rsidRPr="004E529E">
        <w:rPr>
          <w:rFonts w:ascii="Arial" w:hAnsi="Arial" w:cs="Arial"/>
          <w:b/>
          <w:bCs/>
          <w:sz w:val="22"/>
        </w:rPr>
        <w:t>Déterminer le résultat fiscal de la SARL pour 2020 à l’aide du modèle de tableau proposé.</w:t>
      </w:r>
    </w:p>
    <w:p w14:paraId="69FBCFD8" w14:textId="77777777" w:rsidR="002B4675" w:rsidRDefault="002B4675" w:rsidP="002B4675">
      <w:pPr>
        <w:rPr>
          <w:rFonts w:ascii="Arial" w:hAnsi="Arial" w:cs="Arial"/>
          <w:b/>
          <w:bCs/>
          <w:sz w:val="22"/>
        </w:rPr>
      </w:pPr>
    </w:p>
    <w:p w14:paraId="7C618E98" w14:textId="77777777" w:rsidR="002B4675" w:rsidRPr="00EC107F" w:rsidRDefault="002B4675" w:rsidP="002B4675">
      <w:pPr>
        <w:rPr>
          <w:rFonts w:ascii="Arial" w:hAnsi="Arial" w:cs="Arial"/>
          <w:i/>
          <w:iCs/>
          <w:color w:val="FF0000"/>
          <w:sz w:val="22"/>
        </w:rPr>
      </w:pPr>
    </w:p>
    <w:tbl>
      <w:tblPr>
        <w:tblStyle w:val="Grilledutableau"/>
        <w:tblW w:w="9214" w:type="dxa"/>
        <w:jc w:val="center"/>
        <w:tblLook w:val="04A0" w:firstRow="1" w:lastRow="0" w:firstColumn="1" w:lastColumn="0" w:noHBand="0" w:noVBand="1"/>
      </w:tblPr>
      <w:tblGrid>
        <w:gridCol w:w="1255"/>
        <w:gridCol w:w="4845"/>
        <w:gridCol w:w="1637"/>
        <w:gridCol w:w="1477"/>
      </w:tblGrid>
      <w:tr w:rsidR="002B4675" w:rsidRPr="00EC107F" w14:paraId="2660133B" w14:textId="77777777" w:rsidTr="006940A7">
        <w:trPr>
          <w:jc w:val="center"/>
        </w:trPr>
        <w:tc>
          <w:tcPr>
            <w:tcW w:w="1255" w:type="dxa"/>
            <w:tcBorders>
              <w:top w:val="single" w:sz="4" w:space="0" w:color="auto"/>
              <w:left w:val="single" w:sz="4" w:space="0" w:color="auto"/>
              <w:bottom w:val="single" w:sz="4" w:space="0" w:color="auto"/>
              <w:right w:val="single" w:sz="4" w:space="0" w:color="auto"/>
            </w:tcBorders>
            <w:vAlign w:val="center"/>
          </w:tcPr>
          <w:p w14:paraId="45A86A75" w14:textId="77777777" w:rsidR="002B4675" w:rsidRPr="00A62F8B" w:rsidRDefault="002B4675" w:rsidP="006940A7">
            <w:pPr>
              <w:jc w:val="center"/>
              <w:rPr>
                <w:rFonts w:ascii="Arial" w:hAnsi="Arial" w:cs="Arial"/>
                <w:b/>
                <w:bCs/>
                <w:sz w:val="22"/>
              </w:rPr>
            </w:pPr>
            <w:r w:rsidRPr="00A62F8B">
              <w:rPr>
                <w:rFonts w:ascii="Arial" w:hAnsi="Arial" w:cs="Arial"/>
                <w:b/>
                <w:bCs/>
                <w:sz w:val="22"/>
              </w:rPr>
              <w:t>Opération</w:t>
            </w:r>
          </w:p>
        </w:tc>
        <w:tc>
          <w:tcPr>
            <w:tcW w:w="4845" w:type="dxa"/>
            <w:tcBorders>
              <w:top w:val="single" w:sz="4" w:space="0" w:color="auto"/>
              <w:left w:val="single" w:sz="4" w:space="0" w:color="auto"/>
              <w:bottom w:val="single" w:sz="4" w:space="0" w:color="auto"/>
              <w:right w:val="single" w:sz="4" w:space="0" w:color="auto"/>
            </w:tcBorders>
            <w:vAlign w:val="center"/>
          </w:tcPr>
          <w:p w14:paraId="6908F37A" w14:textId="77777777" w:rsidR="002B4675" w:rsidRPr="004E529E" w:rsidRDefault="002B4675" w:rsidP="006940A7">
            <w:pPr>
              <w:jc w:val="center"/>
              <w:rPr>
                <w:rFonts w:ascii="Arial" w:hAnsi="Arial" w:cs="Arial"/>
                <w:b/>
                <w:bCs/>
                <w:sz w:val="22"/>
              </w:rPr>
            </w:pPr>
            <w:r w:rsidRPr="004E529E">
              <w:rPr>
                <w:rFonts w:ascii="Arial" w:hAnsi="Arial" w:cs="Arial"/>
                <w:b/>
                <w:bCs/>
                <w:sz w:val="22"/>
              </w:rPr>
              <w:t>Justifications</w:t>
            </w:r>
          </w:p>
          <w:p w14:paraId="17717B85" w14:textId="77777777" w:rsidR="002B4675" w:rsidRPr="004E529E" w:rsidRDefault="002B4675" w:rsidP="006940A7">
            <w:pPr>
              <w:jc w:val="center"/>
              <w:rPr>
                <w:rFonts w:ascii="Arial" w:hAnsi="Arial" w:cs="Arial"/>
                <w:b/>
                <w:bCs/>
                <w:sz w:val="22"/>
              </w:rPr>
            </w:pPr>
            <w:r w:rsidRPr="004E529E">
              <w:rPr>
                <w:rFonts w:ascii="Arial" w:hAnsi="Arial" w:cs="Arial"/>
                <w:b/>
                <w:bCs/>
                <w:sz w:val="22"/>
              </w:rPr>
              <w:t>(Énoncé de la règle de droit, application en l’espèce et détail des calculs)</w:t>
            </w:r>
          </w:p>
        </w:tc>
        <w:tc>
          <w:tcPr>
            <w:tcW w:w="1637" w:type="dxa"/>
            <w:tcBorders>
              <w:top w:val="single" w:sz="4" w:space="0" w:color="auto"/>
              <w:left w:val="single" w:sz="4" w:space="0" w:color="auto"/>
              <w:bottom w:val="single" w:sz="4" w:space="0" w:color="auto"/>
              <w:right w:val="single" w:sz="4" w:space="0" w:color="auto"/>
            </w:tcBorders>
            <w:vAlign w:val="center"/>
          </w:tcPr>
          <w:p w14:paraId="779C5BE1" w14:textId="77777777" w:rsidR="002B4675" w:rsidRPr="00A62F8B" w:rsidRDefault="002B4675" w:rsidP="006940A7">
            <w:pPr>
              <w:jc w:val="center"/>
              <w:rPr>
                <w:rFonts w:ascii="Arial" w:hAnsi="Arial" w:cs="Arial"/>
                <w:b/>
                <w:bCs/>
                <w:sz w:val="22"/>
              </w:rPr>
            </w:pPr>
            <w:r w:rsidRPr="00A62F8B">
              <w:rPr>
                <w:rFonts w:ascii="Arial" w:hAnsi="Arial" w:cs="Arial"/>
                <w:b/>
                <w:bCs/>
                <w:sz w:val="22"/>
              </w:rPr>
              <w:t>Réintégration</w:t>
            </w:r>
          </w:p>
        </w:tc>
        <w:tc>
          <w:tcPr>
            <w:tcW w:w="1477" w:type="dxa"/>
            <w:tcBorders>
              <w:top w:val="single" w:sz="4" w:space="0" w:color="auto"/>
              <w:left w:val="single" w:sz="4" w:space="0" w:color="auto"/>
              <w:bottom w:val="single" w:sz="4" w:space="0" w:color="auto"/>
              <w:right w:val="single" w:sz="4" w:space="0" w:color="auto"/>
            </w:tcBorders>
            <w:vAlign w:val="center"/>
          </w:tcPr>
          <w:p w14:paraId="447DBA47" w14:textId="77777777" w:rsidR="002B4675" w:rsidRPr="00A62F8B" w:rsidRDefault="002B4675" w:rsidP="006940A7">
            <w:pPr>
              <w:jc w:val="center"/>
              <w:rPr>
                <w:rFonts w:ascii="Arial" w:hAnsi="Arial" w:cs="Arial"/>
                <w:b/>
                <w:bCs/>
                <w:sz w:val="22"/>
              </w:rPr>
            </w:pPr>
            <w:r w:rsidRPr="00A62F8B">
              <w:rPr>
                <w:rFonts w:ascii="Arial" w:hAnsi="Arial" w:cs="Arial"/>
                <w:b/>
                <w:bCs/>
                <w:sz w:val="22"/>
              </w:rPr>
              <w:t>Déduction</w:t>
            </w:r>
          </w:p>
        </w:tc>
      </w:tr>
      <w:tr w:rsidR="002B4675" w:rsidRPr="00EC107F" w14:paraId="450DF17E" w14:textId="77777777" w:rsidTr="006940A7">
        <w:trPr>
          <w:jc w:val="center"/>
        </w:trPr>
        <w:tc>
          <w:tcPr>
            <w:tcW w:w="1255" w:type="dxa"/>
            <w:tcBorders>
              <w:top w:val="single" w:sz="4" w:space="0" w:color="auto"/>
              <w:left w:val="single" w:sz="4" w:space="0" w:color="auto"/>
              <w:bottom w:val="wave" w:sz="6" w:space="0" w:color="auto"/>
              <w:right w:val="single" w:sz="4" w:space="0" w:color="auto"/>
            </w:tcBorders>
          </w:tcPr>
          <w:p w14:paraId="4ECE8551" w14:textId="77777777" w:rsidR="002B4675" w:rsidRPr="00EC107F" w:rsidRDefault="002B4675" w:rsidP="006940A7">
            <w:pPr>
              <w:rPr>
                <w:rFonts w:ascii="Arial" w:hAnsi="Arial" w:cs="Arial"/>
                <w:sz w:val="22"/>
              </w:rPr>
            </w:pPr>
          </w:p>
        </w:tc>
        <w:tc>
          <w:tcPr>
            <w:tcW w:w="4845" w:type="dxa"/>
            <w:tcBorders>
              <w:top w:val="single" w:sz="4" w:space="0" w:color="auto"/>
              <w:left w:val="single" w:sz="4" w:space="0" w:color="auto"/>
              <w:bottom w:val="wave" w:sz="6" w:space="0" w:color="auto"/>
              <w:right w:val="single" w:sz="4" w:space="0" w:color="auto"/>
            </w:tcBorders>
          </w:tcPr>
          <w:p w14:paraId="63DD47D2" w14:textId="77777777" w:rsidR="002B4675" w:rsidRPr="004E529E" w:rsidRDefault="002B4675" w:rsidP="006940A7">
            <w:pPr>
              <w:rPr>
                <w:rFonts w:ascii="Arial" w:hAnsi="Arial" w:cs="Arial"/>
                <w:sz w:val="22"/>
              </w:rPr>
            </w:pPr>
          </w:p>
        </w:tc>
        <w:tc>
          <w:tcPr>
            <w:tcW w:w="1637" w:type="dxa"/>
            <w:tcBorders>
              <w:top w:val="single" w:sz="4" w:space="0" w:color="auto"/>
              <w:left w:val="single" w:sz="4" w:space="0" w:color="auto"/>
              <w:bottom w:val="wave" w:sz="6" w:space="0" w:color="auto"/>
              <w:right w:val="single" w:sz="4" w:space="0" w:color="auto"/>
            </w:tcBorders>
          </w:tcPr>
          <w:p w14:paraId="3B19237F" w14:textId="77777777" w:rsidR="002B4675" w:rsidRPr="00EC107F" w:rsidRDefault="002B4675" w:rsidP="006940A7">
            <w:pPr>
              <w:rPr>
                <w:rFonts w:ascii="Arial" w:hAnsi="Arial" w:cs="Arial"/>
                <w:sz w:val="22"/>
              </w:rPr>
            </w:pPr>
          </w:p>
        </w:tc>
        <w:tc>
          <w:tcPr>
            <w:tcW w:w="1477" w:type="dxa"/>
            <w:tcBorders>
              <w:top w:val="single" w:sz="4" w:space="0" w:color="auto"/>
              <w:left w:val="single" w:sz="4" w:space="0" w:color="auto"/>
              <w:bottom w:val="wave" w:sz="6" w:space="0" w:color="auto"/>
              <w:right w:val="single" w:sz="4" w:space="0" w:color="auto"/>
            </w:tcBorders>
          </w:tcPr>
          <w:p w14:paraId="4E73A1AB" w14:textId="77777777" w:rsidR="002B4675" w:rsidRPr="00EC107F" w:rsidRDefault="002B4675" w:rsidP="006940A7">
            <w:pPr>
              <w:rPr>
                <w:rFonts w:ascii="Arial" w:hAnsi="Arial" w:cs="Arial"/>
                <w:sz w:val="22"/>
              </w:rPr>
            </w:pPr>
          </w:p>
        </w:tc>
      </w:tr>
    </w:tbl>
    <w:p w14:paraId="42F6367B" w14:textId="77777777" w:rsidR="002B4675" w:rsidRPr="00EC107F" w:rsidRDefault="002B4675" w:rsidP="002B4675">
      <w:pPr>
        <w:rPr>
          <w:rFonts w:ascii="Arial" w:hAnsi="Arial" w:cs="Arial"/>
          <w:color w:val="FF0000"/>
          <w:sz w:val="22"/>
          <w:u w:val="single"/>
        </w:rPr>
      </w:pPr>
    </w:p>
    <w:p w14:paraId="7A94E000" w14:textId="37E4317F" w:rsidR="00134A9A" w:rsidRDefault="00134A9A">
      <w:pPr>
        <w:jc w:val="left"/>
        <w:rPr>
          <w:rFonts w:ascii="Arial" w:hAnsi="Arial" w:cs="Arial"/>
          <w:b/>
          <w:bCs/>
          <w:sz w:val="22"/>
        </w:rPr>
      </w:pPr>
      <w:r>
        <w:rPr>
          <w:rFonts w:ascii="Arial" w:hAnsi="Arial" w:cs="Arial"/>
          <w:b/>
          <w:bCs/>
          <w:sz w:val="22"/>
        </w:rPr>
        <w:br w:type="page"/>
      </w:r>
    </w:p>
    <w:p w14:paraId="6E01A4E2" w14:textId="77777777" w:rsidR="002B4675" w:rsidRPr="004E529E" w:rsidRDefault="002B4675" w:rsidP="002B4675">
      <w:pPr>
        <w:rPr>
          <w:rFonts w:ascii="Arial" w:hAnsi="Arial" w:cs="Arial"/>
          <w:b/>
          <w:bCs/>
          <w:sz w:val="22"/>
        </w:rPr>
      </w:pPr>
      <w:r w:rsidRPr="004E529E">
        <w:rPr>
          <w:rFonts w:ascii="Arial" w:hAnsi="Arial" w:cs="Arial"/>
          <w:b/>
          <w:bCs/>
          <w:sz w:val="22"/>
        </w:rPr>
        <w:lastRenderedPageBreak/>
        <w:t>3</w:t>
      </w:r>
      <w:r w:rsidRPr="004E529E">
        <w:rPr>
          <w:rFonts w:ascii="Arial" w:hAnsi="Arial" w:cs="Arial"/>
          <w:b/>
          <w:bCs/>
          <w:sz w:val="22"/>
          <w:vertAlign w:val="superscript"/>
        </w:rPr>
        <w:t>ème</w:t>
      </w:r>
      <w:r w:rsidRPr="004E529E">
        <w:rPr>
          <w:rFonts w:ascii="Arial" w:hAnsi="Arial" w:cs="Arial"/>
          <w:b/>
          <w:bCs/>
          <w:sz w:val="22"/>
        </w:rPr>
        <w:t xml:space="preserve"> mission : gestion du déficit fiscal 2020.</w:t>
      </w:r>
    </w:p>
    <w:p w14:paraId="501F5A67" w14:textId="77777777" w:rsidR="002B4675" w:rsidRPr="00EC107F" w:rsidRDefault="002B4675" w:rsidP="002B4675">
      <w:pPr>
        <w:rPr>
          <w:rFonts w:ascii="Arial" w:hAnsi="Arial" w:cs="Arial"/>
          <w:i/>
          <w:iCs/>
          <w:sz w:val="22"/>
          <w:u w:val="single"/>
        </w:rPr>
      </w:pPr>
    </w:p>
    <w:p w14:paraId="5DDBF543" w14:textId="0D5DFF6B" w:rsidR="002B4675" w:rsidRPr="00EC107F" w:rsidRDefault="002B4675" w:rsidP="002B4675">
      <w:pPr>
        <w:rPr>
          <w:rFonts w:ascii="Arial" w:hAnsi="Arial" w:cs="Arial"/>
          <w:sz w:val="22"/>
        </w:rPr>
      </w:pPr>
      <w:r w:rsidRPr="00EC107F">
        <w:rPr>
          <w:rFonts w:ascii="Arial" w:hAnsi="Arial" w:cs="Arial"/>
          <w:sz w:val="22"/>
        </w:rPr>
        <w:t>Le résultat fiscal 2020 de la SARL M</w:t>
      </w:r>
      <w:r>
        <w:rPr>
          <w:rFonts w:ascii="Arial" w:hAnsi="Arial" w:cs="Arial"/>
          <w:sz w:val="22"/>
        </w:rPr>
        <w:t xml:space="preserve">aisons et </w:t>
      </w:r>
      <w:r w:rsidRPr="00EC107F">
        <w:rPr>
          <w:rFonts w:ascii="Arial" w:hAnsi="Arial" w:cs="Arial"/>
          <w:sz w:val="22"/>
        </w:rPr>
        <w:t>D</w:t>
      </w:r>
      <w:r>
        <w:rPr>
          <w:rFonts w:ascii="Arial" w:hAnsi="Arial" w:cs="Arial"/>
          <w:sz w:val="22"/>
        </w:rPr>
        <w:t xml:space="preserve">emeures </w:t>
      </w:r>
      <w:r w:rsidRPr="00EC107F">
        <w:rPr>
          <w:rFonts w:ascii="Arial" w:hAnsi="Arial" w:cs="Arial"/>
          <w:sz w:val="22"/>
        </w:rPr>
        <w:t>86, calculé selon les règles de l’IS, s</w:t>
      </w:r>
      <w:r>
        <w:rPr>
          <w:rFonts w:ascii="Arial" w:hAnsi="Arial" w:cs="Arial"/>
          <w:sz w:val="22"/>
        </w:rPr>
        <w:t>’établit</w:t>
      </w:r>
      <w:r w:rsidRPr="00EC107F">
        <w:rPr>
          <w:rFonts w:ascii="Arial" w:hAnsi="Arial" w:cs="Arial"/>
          <w:sz w:val="22"/>
        </w:rPr>
        <w:t xml:space="preserve"> à </w:t>
      </w:r>
      <w:r w:rsidR="004B5403">
        <w:rPr>
          <w:rFonts w:ascii="Arial" w:hAnsi="Arial" w:cs="Arial"/>
          <w:sz w:val="22"/>
        </w:rPr>
        <w:t>-</w:t>
      </w:r>
      <w:r w:rsidRPr="00EC107F">
        <w:rPr>
          <w:rFonts w:ascii="Arial" w:hAnsi="Arial" w:cs="Arial"/>
          <w:sz w:val="22"/>
        </w:rPr>
        <w:t xml:space="preserve"> </w:t>
      </w:r>
      <w:r>
        <w:rPr>
          <w:rFonts w:ascii="Arial" w:hAnsi="Arial" w:cs="Arial"/>
          <w:sz w:val="22"/>
        </w:rPr>
        <w:t xml:space="preserve">205 400 </w:t>
      </w:r>
      <w:r w:rsidRPr="00EC107F">
        <w:rPr>
          <w:rFonts w:ascii="Arial" w:hAnsi="Arial" w:cs="Arial"/>
          <w:sz w:val="22"/>
        </w:rPr>
        <w:t>€.</w:t>
      </w:r>
    </w:p>
    <w:p w14:paraId="5A5CEEFE" w14:textId="77777777" w:rsidR="002B4675" w:rsidRPr="00EC107F" w:rsidRDefault="002B4675" w:rsidP="002B4675">
      <w:pPr>
        <w:rPr>
          <w:rFonts w:ascii="Arial" w:hAnsi="Arial" w:cs="Arial"/>
          <w:sz w:val="22"/>
        </w:rPr>
      </w:pPr>
      <w:r w:rsidRPr="00EC107F">
        <w:rPr>
          <w:rFonts w:ascii="Arial" w:hAnsi="Arial" w:cs="Arial"/>
          <w:sz w:val="22"/>
        </w:rPr>
        <w:t xml:space="preserve">Le résultat </w:t>
      </w:r>
      <w:r>
        <w:rPr>
          <w:rFonts w:ascii="Arial" w:hAnsi="Arial" w:cs="Arial"/>
          <w:sz w:val="22"/>
        </w:rPr>
        <w:t>imposable</w:t>
      </w:r>
      <w:r w:rsidRPr="00EC107F">
        <w:rPr>
          <w:rFonts w:ascii="Arial" w:hAnsi="Arial" w:cs="Arial"/>
          <w:sz w:val="22"/>
        </w:rPr>
        <w:t xml:space="preserve"> 2019 était positif à hauteur de </w:t>
      </w:r>
      <w:r>
        <w:rPr>
          <w:rFonts w:ascii="Arial" w:hAnsi="Arial" w:cs="Arial"/>
          <w:sz w:val="22"/>
        </w:rPr>
        <w:t>40 </w:t>
      </w:r>
      <w:r w:rsidRPr="00EC107F">
        <w:rPr>
          <w:rFonts w:ascii="Arial" w:hAnsi="Arial" w:cs="Arial"/>
          <w:sz w:val="22"/>
        </w:rPr>
        <w:t>000</w:t>
      </w:r>
      <w:r>
        <w:rPr>
          <w:rFonts w:ascii="Arial" w:hAnsi="Arial" w:cs="Arial"/>
          <w:sz w:val="22"/>
        </w:rPr>
        <w:t xml:space="preserve"> </w:t>
      </w:r>
      <w:r w:rsidRPr="00EC107F">
        <w:rPr>
          <w:rFonts w:ascii="Arial" w:hAnsi="Arial" w:cs="Arial"/>
          <w:sz w:val="22"/>
        </w:rPr>
        <w:t xml:space="preserve">€. </w:t>
      </w:r>
    </w:p>
    <w:p w14:paraId="3A497671" w14:textId="77777777" w:rsidR="002B4675" w:rsidRPr="00EC107F" w:rsidRDefault="002B4675" w:rsidP="002B4675">
      <w:pPr>
        <w:rPr>
          <w:rFonts w:ascii="Arial" w:hAnsi="Arial" w:cs="Arial"/>
          <w:sz w:val="22"/>
        </w:rPr>
      </w:pPr>
      <w:r w:rsidRPr="00EC107F">
        <w:rPr>
          <w:rFonts w:ascii="Arial" w:hAnsi="Arial" w:cs="Arial"/>
          <w:sz w:val="22"/>
        </w:rPr>
        <w:t xml:space="preserve">Sur la base de ce bénéfice 2019, </w:t>
      </w:r>
      <w:r>
        <w:rPr>
          <w:rFonts w:ascii="Arial" w:hAnsi="Arial" w:cs="Arial"/>
          <w:sz w:val="22"/>
        </w:rPr>
        <w:t>10 </w:t>
      </w:r>
      <w:r w:rsidRPr="00EC107F">
        <w:rPr>
          <w:rFonts w:ascii="Arial" w:hAnsi="Arial" w:cs="Arial"/>
          <w:sz w:val="22"/>
        </w:rPr>
        <w:t>000</w:t>
      </w:r>
      <w:r>
        <w:rPr>
          <w:rFonts w:ascii="Arial" w:hAnsi="Arial" w:cs="Arial"/>
          <w:sz w:val="22"/>
        </w:rPr>
        <w:t xml:space="preserve"> </w:t>
      </w:r>
      <w:r w:rsidRPr="00EC107F">
        <w:rPr>
          <w:rFonts w:ascii="Arial" w:hAnsi="Arial" w:cs="Arial"/>
          <w:sz w:val="22"/>
        </w:rPr>
        <w:t>€ de dividendes ont été distribués aux associés de la SARL lors de la dernière assemblée générale annuelle en mai 2020. Les difficultés de la société n’avaient pas alors été bien anticipées.</w:t>
      </w:r>
    </w:p>
    <w:p w14:paraId="2F51A3AB" w14:textId="77777777" w:rsidR="002B4675" w:rsidRDefault="002B4675" w:rsidP="002B4675">
      <w:pPr>
        <w:rPr>
          <w:rFonts w:ascii="Arial" w:hAnsi="Arial" w:cs="Arial"/>
          <w:sz w:val="22"/>
        </w:rPr>
      </w:pPr>
      <w:r w:rsidRPr="00EC107F">
        <w:rPr>
          <w:rFonts w:ascii="Arial" w:hAnsi="Arial" w:cs="Arial"/>
          <w:sz w:val="22"/>
        </w:rPr>
        <w:t xml:space="preserve">La SARL </w:t>
      </w:r>
      <w:r>
        <w:rPr>
          <w:rFonts w:ascii="Arial" w:hAnsi="Arial" w:cs="Arial"/>
          <w:sz w:val="22"/>
        </w:rPr>
        <w:t>MD</w:t>
      </w:r>
      <w:r w:rsidRPr="00EC107F">
        <w:rPr>
          <w:rFonts w:ascii="Arial" w:hAnsi="Arial" w:cs="Arial"/>
          <w:sz w:val="22"/>
        </w:rPr>
        <w:t xml:space="preserve"> 86 choisi de reporter en arrière son déficit 2020.</w:t>
      </w:r>
    </w:p>
    <w:p w14:paraId="6A00B00F" w14:textId="77777777" w:rsidR="002B4675" w:rsidRDefault="002B4675" w:rsidP="002B4675">
      <w:pPr>
        <w:rPr>
          <w:rFonts w:ascii="Arial" w:hAnsi="Arial" w:cs="Arial"/>
          <w:sz w:val="22"/>
        </w:rPr>
      </w:pPr>
    </w:p>
    <w:p w14:paraId="376F2097" w14:textId="77777777" w:rsidR="002B4675" w:rsidRDefault="002B4675" w:rsidP="002B4675">
      <w:pPr>
        <w:rPr>
          <w:rFonts w:ascii="Arial" w:hAnsi="Arial" w:cs="Arial"/>
          <w:sz w:val="22"/>
        </w:rPr>
      </w:pPr>
      <w:r>
        <w:rPr>
          <w:rFonts w:ascii="Arial" w:hAnsi="Arial" w:cs="Arial"/>
          <w:sz w:val="22"/>
        </w:rPr>
        <w:t>Pour réaliser cette mission, vous devez :</w:t>
      </w:r>
    </w:p>
    <w:p w14:paraId="3D422556" w14:textId="77777777" w:rsidR="002B4675" w:rsidRPr="00EC107F" w:rsidRDefault="002B4675" w:rsidP="002B4675">
      <w:pPr>
        <w:rPr>
          <w:rFonts w:ascii="Arial" w:hAnsi="Arial" w:cs="Arial"/>
          <w:sz w:val="22"/>
        </w:rPr>
      </w:pPr>
    </w:p>
    <w:p w14:paraId="2D9F1DF9" w14:textId="1C1BA060" w:rsidR="002B4675" w:rsidRPr="00EC107F" w:rsidRDefault="002B4675" w:rsidP="001B4837">
      <w:pPr>
        <w:pStyle w:val="Paragraphedeliste"/>
        <w:numPr>
          <w:ilvl w:val="1"/>
          <w:numId w:val="3"/>
        </w:numPr>
        <w:spacing w:before="0" w:after="120" w:line="240" w:lineRule="auto"/>
        <w:ind w:left="425" w:hanging="425"/>
        <w:contextualSpacing w:val="0"/>
        <w:jc w:val="both"/>
        <w:rPr>
          <w:rFonts w:ascii="Arial" w:hAnsi="Arial" w:cs="Arial"/>
          <w:b/>
          <w:bCs/>
        </w:rPr>
      </w:pPr>
      <w:bookmarkStart w:id="3" w:name="_Hlk62506834"/>
      <w:r w:rsidRPr="00EC107F">
        <w:rPr>
          <w:rFonts w:ascii="Arial" w:hAnsi="Arial" w:cs="Arial"/>
          <w:b/>
          <w:bCs/>
        </w:rPr>
        <w:t xml:space="preserve">Présenter à </w:t>
      </w:r>
      <w:r w:rsidR="0049332F">
        <w:rPr>
          <w:rFonts w:ascii="Arial" w:hAnsi="Arial" w:cs="Arial"/>
          <w:b/>
          <w:bCs/>
        </w:rPr>
        <w:t>monsieur</w:t>
      </w:r>
      <w:r w:rsidRPr="00EC107F">
        <w:rPr>
          <w:rFonts w:ascii="Arial" w:hAnsi="Arial" w:cs="Arial"/>
          <w:b/>
          <w:bCs/>
        </w:rPr>
        <w:t xml:space="preserve"> Alexis MAND</w:t>
      </w:r>
      <w:r>
        <w:rPr>
          <w:rFonts w:ascii="Arial" w:hAnsi="Arial" w:cs="Arial"/>
          <w:b/>
          <w:bCs/>
        </w:rPr>
        <w:t xml:space="preserve"> un document structuré dans lequel figurent </w:t>
      </w:r>
      <w:r w:rsidRPr="00EC107F">
        <w:rPr>
          <w:rFonts w:ascii="Arial" w:hAnsi="Arial" w:cs="Arial"/>
          <w:b/>
          <w:bCs/>
        </w:rPr>
        <w:t>:</w:t>
      </w:r>
    </w:p>
    <w:p w14:paraId="4C4DA91B" w14:textId="77777777" w:rsidR="002B4675" w:rsidRPr="00EC107F" w:rsidRDefault="002B4675" w:rsidP="001B4837">
      <w:pPr>
        <w:pStyle w:val="Paragraphedeliste"/>
        <w:numPr>
          <w:ilvl w:val="0"/>
          <w:numId w:val="13"/>
        </w:numPr>
        <w:spacing w:before="0" w:line="240" w:lineRule="auto"/>
        <w:ind w:left="851" w:hanging="425"/>
        <w:jc w:val="both"/>
        <w:rPr>
          <w:rFonts w:ascii="Arial" w:hAnsi="Arial" w:cs="Arial"/>
          <w:b/>
          <w:bCs/>
        </w:rPr>
      </w:pPr>
      <w:r w:rsidRPr="00EC107F">
        <w:rPr>
          <w:rFonts w:ascii="Arial" w:hAnsi="Arial" w:cs="Arial"/>
          <w:b/>
          <w:bCs/>
        </w:rPr>
        <w:t xml:space="preserve">le mécanisme et les conditions d’application du report en arrière des déficits </w:t>
      </w:r>
      <w:r>
        <w:rPr>
          <w:rFonts w:ascii="Arial" w:hAnsi="Arial" w:cs="Arial"/>
          <w:b/>
          <w:bCs/>
        </w:rPr>
        <w:t xml:space="preserve">fiscaux </w:t>
      </w:r>
      <w:r w:rsidRPr="00EC107F">
        <w:rPr>
          <w:rFonts w:ascii="Arial" w:hAnsi="Arial" w:cs="Arial"/>
          <w:b/>
          <w:bCs/>
        </w:rPr>
        <w:t xml:space="preserve">des sociétés </w:t>
      </w:r>
      <w:r>
        <w:rPr>
          <w:rFonts w:ascii="Arial" w:hAnsi="Arial" w:cs="Arial"/>
          <w:b/>
          <w:bCs/>
        </w:rPr>
        <w:t>soumises à l’</w:t>
      </w:r>
      <w:r w:rsidRPr="00EC107F">
        <w:rPr>
          <w:rFonts w:ascii="Arial" w:hAnsi="Arial" w:cs="Arial"/>
          <w:b/>
          <w:bCs/>
        </w:rPr>
        <w:t>IS ;</w:t>
      </w:r>
    </w:p>
    <w:p w14:paraId="5A5D4DDE" w14:textId="433CC54C" w:rsidR="002B4675" w:rsidRDefault="002B4675" w:rsidP="001B4837">
      <w:pPr>
        <w:pStyle w:val="Paragraphedeliste"/>
        <w:numPr>
          <w:ilvl w:val="0"/>
          <w:numId w:val="13"/>
        </w:numPr>
        <w:spacing w:before="0" w:line="240" w:lineRule="auto"/>
        <w:ind w:left="851" w:hanging="425"/>
        <w:jc w:val="both"/>
        <w:rPr>
          <w:rFonts w:ascii="Arial" w:hAnsi="Arial" w:cs="Arial"/>
          <w:b/>
          <w:bCs/>
        </w:rPr>
      </w:pPr>
      <w:r w:rsidRPr="00EC107F">
        <w:rPr>
          <w:rFonts w:ascii="Arial" w:hAnsi="Arial" w:cs="Arial"/>
          <w:b/>
          <w:bCs/>
        </w:rPr>
        <w:t xml:space="preserve">le calcul de la créance </w:t>
      </w:r>
      <w:r w:rsidR="003B52CC">
        <w:rPr>
          <w:rFonts w:ascii="Arial" w:hAnsi="Arial" w:cs="Arial"/>
          <w:b/>
          <w:bCs/>
        </w:rPr>
        <w:t>d’impôt sur les sociétés (à 15</w:t>
      </w:r>
      <w:r w:rsidR="00765DA1">
        <w:rPr>
          <w:rFonts w:ascii="Arial" w:hAnsi="Arial" w:cs="Arial"/>
          <w:b/>
          <w:bCs/>
        </w:rPr>
        <w:t xml:space="preserve"> </w:t>
      </w:r>
      <w:r w:rsidR="003B52CC">
        <w:rPr>
          <w:rFonts w:ascii="Arial" w:hAnsi="Arial" w:cs="Arial"/>
          <w:b/>
          <w:bCs/>
        </w:rPr>
        <w:t>%)</w:t>
      </w:r>
      <w:r w:rsidRPr="00EC107F">
        <w:rPr>
          <w:rFonts w:ascii="Arial" w:hAnsi="Arial" w:cs="Arial"/>
          <w:b/>
          <w:bCs/>
        </w:rPr>
        <w:t xml:space="preserve"> dont pourra bénéficier la SARL au titre de son résultat 2020</w:t>
      </w:r>
      <w:r>
        <w:rPr>
          <w:rFonts w:ascii="Arial" w:hAnsi="Arial" w:cs="Arial"/>
          <w:b/>
          <w:bCs/>
        </w:rPr>
        <w:t>.</w:t>
      </w:r>
    </w:p>
    <w:bookmarkEnd w:id="3"/>
    <w:p w14:paraId="29E17C86" w14:textId="6B06E504" w:rsidR="006B7754" w:rsidRDefault="006B7754" w:rsidP="002B4675">
      <w:pPr>
        <w:rPr>
          <w:rFonts w:ascii="Arial" w:hAnsi="Arial" w:cs="Arial"/>
          <w:bCs/>
          <w:color w:val="000000" w:themeColor="text1"/>
          <w:sz w:val="22"/>
        </w:rPr>
      </w:pPr>
    </w:p>
    <w:p w14:paraId="028CC32B" w14:textId="5F70CEE4" w:rsidR="00134A9A" w:rsidRDefault="00134A9A" w:rsidP="002B4675">
      <w:pPr>
        <w:rPr>
          <w:rFonts w:ascii="Arial" w:hAnsi="Arial" w:cs="Arial"/>
          <w:bCs/>
          <w:color w:val="000000" w:themeColor="text1"/>
          <w:sz w:val="22"/>
        </w:rPr>
      </w:pPr>
    </w:p>
    <w:p w14:paraId="69D6DF61" w14:textId="77777777" w:rsidR="00134A9A" w:rsidRDefault="00134A9A" w:rsidP="00134A9A">
      <w:pPr>
        <w:pBdr>
          <w:top w:val="single" w:sz="24" w:space="1" w:color="auto"/>
          <w:left w:val="single" w:sz="24" w:space="4" w:color="auto"/>
          <w:bottom w:val="single" w:sz="24" w:space="1" w:color="auto"/>
          <w:right w:val="single" w:sz="24" w:space="4" w:color="auto"/>
        </w:pBdr>
        <w:tabs>
          <w:tab w:val="left" w:pos="8340"/>
        </w:tabs>
        <w:spacing w:before="60" w:after="240"/>
        <w:jc w:val="center"/>
        <w:rPr>
          <w:rFonts w:ascii="Arial" w:hAnsi="Arial" w:cs="Arial"/>
          <w:b/>
          <w:szCs w:val="24"/>
        </w:rPr>
      </w:pPr>
      <w:r>
        <w:rPr>
          <w:rFonts w:ascii="Arial" w:hAnsi="Arial" w:cs="Arial"/>
          <w:b/>
          <w:szCs w:val="24"/>
        </w:rPr>
        <w:t xml:space="preserve">IMPORTANT : </w:t>
      </w:r>
    </w:p>
    <w:p w14:paraId="22D05625" w14:textId="2ACFD74B" w:rsidR="00134A9A" w:rsidRDefault="00134A9A" w:rsidP="00134A9A">
      <w:pPr>
        <w:pBdr>
          <w:top w:val="single" w:sz="24" w:space="1" w:color="auto"/>
          <w:left w:val="single" w:sz="24" w:space="4" w:color="auto"/>
          <w:bottom w:val="single" w:sz="24" w:space="1" w:color="auto"/>
          <w:right w:val="single" w:sz="24" w:space="4" w:color="auto"/>
        </w:pBdr>
        <w:tabs>
          <w:tab w:val="left" w:pos="8340"/>
        </w:tabs>
        <w:spacing w:before="60" w:after="240"/>
        <w:jc w:val="center"/>
        <w:rPr>
          <w:rFonts w:ascii="Arial" w:hAnsi="Arial" w:cs="Arial"/>
          <w:b/>
          <w:szCs w:val="24"/>
        </w:rPr>
      </w:pPr>
      <w:r>
        <w:rPr>
          <w:rFonts w:ascii="Arial" w:hAnsi="Arial" w:cs="Arial"/>
          <w:b/>
          <w:szCs w:val="24"/>
        </w:rPr>
        <w:t>VOUS CHOISISSEZ DE TRAITER L’UN DES DEUX DOSSIERS CHOIX</w:t>
      </w:r>
    </w:p>
    <w:p w14:paraId="7909E784" w14:textId="46B009FF" w:rsidR="00134A9A" w:rsidRDefault="00134A9A" w:rsidP="00134A9A">
      <w:pPr>
        <w:pBdr>
          <w:top w:val="single" w:sz="24" w:space="1" w:color="auto"/>
          <w:left w:val="single" w:sz="24" w:space="4" w:color="auto"/>
          <w:bottom w:val="single" w:sz="24" w:space="1" w:color="auto"/>
          <w:right w:val="single" w:sz="24" w:space="4" w:color="auto"/>
        </w:pBdr>
        <w:tabs>
          <w:tab w:val="left" w:pos="8340"/>
        </w:tabs>
        <w:spacing w:before="60" w:after="240" w:line="276" w:lineRule="auto"/>
        <w:jc w:val="center"/>
        <w:rPr>
          <w:rFonts w:ascii="Arial" w:hAnsi="Arial" w:cs="Arial"/>
          <w:b/>
          <w:szCs w:val="24"/>
        </w:rPr>
      </w:pPr>
      <w:r>
        <w:rPr>
          <w:rFonts w:ascii="Arial" w:hAnsi="Arial" w:cs="Arial"/>
          <w:b/>
          <w:szCs w:val="24"/>
        </w:rPr>
        <w:t>Ainsi, vous traiterez soit le dossier 3, soit le dossier 4</w:t>
      </w:r>
      <w:r w:rsidR="00E40E2B">
        <w:rPr>
          <w:rFonts w:ascii="Arial" w:hAnsi="Arial" w:cs="Arial"/>
          <w:b/>
          <w:szCs w:val="24"/>
        </w:rPr>
        <w:t>.</w:t>
      </w:r>
    </w:p>
    <w:p w14:paraId="05BDDE45" w14:textId="77777777" w:rsidR="00134A9A" w:rsidRPr="002B4675" w:rsidRDefault="00134A9A" w:rsidP="002B4675">
      <w:pPr>
        <w:rPr>
          <w:rFonts w:ascii="Arial" w:hAnsi="Arial" w:cs="Arial"/>
          <w:bCs/>
          <w:color w:val="000000" w:themeColor="text1"/>
          <w:sz w:val="22"/>
        </w:rPr>
      </w:pPr>
    </w:p>
    <w:p w14:paraId="353726A7" w14:textId="03D4A72B" w:rsidR="0092549B" w:rsidRPr="00BF528C" w:rsidRDefault="00511FB8" w:rsidP="00BF528C">
      <w:pPr>
        <w:pBdr>
          <w:top w:val="single" w:sz="12" w:space="1" w:color="auto"/>
          <w:left w:val="single" w:sz="12" w:space="4" w:color="auto"/>
          <w:bottom w:val="single" w:sz="12" w:space="1" w:color="auto"/>
          <w:right w:val="single" w:sz="12" w:space="4" w:color="auto"/>
        </w:pBdr>
        <w:shd w:val="clear" w:color="auto" w:fill="BFBFBF" w:themeFill="background1" w:themeFillShade="BF"/>
        <w:jc w:val="center"/>
        <w:rPr>
          <w:rFonts w:ascii="Arial" w:hAnsi="Arial" w:cs="Arial"/>
          <w:b/>
          <w:bCs/>
          <w:color w:val="000000" w:themeColor="text1"/>
          <w:sz w:val="22"/>
        </w:rPr>
      </w:pPr>
      <w:r w:rsidRPr="00134A9A">
        <w:rPr>
          <w:rFonts w:ascii="Arial" w:hAnsi="Arial" w:cs="Arial"/>
          <w:b/>
          <w:bCs/>
          <w:color w:val="000000" w:themeColor="text1"/>
          <w:sz w:val="22"/>
        </w:rPr>
        <w:t xml:space="preserve">DOSSIER 3 </w:t>
      </w:r>
      <w:r w:rsidR="00134A9A" w:rsidRPr="00765DA1">
        <w:rPr>
          <w:rFonts w:ascii="Arial" w:hAnsi="Arial" w:cs="Arial"/>
          <w:b/>
          <w:bCs/>
          <w:color w:val="000000" w:themeColor="text1"/>
          <w:sz w:val="22"/>
          <w:u w:val="single"/>
        </w:rPr>
        <w:t>AU CHOIX</w:t>
      </w:r>
      <w:r w:rsidR="00765DA1">
        <w:rPr>
          <w:rFonts w:ascii="Arial" w:hAnsi="Arial" w:cs="Arial"/>
          <w:b/>
          <w:bCs/>
          <w:color w:val="000000" w:themeColor="text1"/>
          <w:sz w:val="22"/>
        </w:rPr>
        <w:t xml:space="preserve"> </w:t>
      </w:r>
      <w:r w:rsidRPr="00134A9A">
        <w:rPr>
          <w:rFonts w:ascii="Arial" w:hAnsi="Arial" w:cs="Arial"/>
          <w:b/>
          <w:bCs/>
          <w:color w:val="000000" w:themeColor="text1"/>
          <w:sz w:val="22"/>
        </w:rPr>
        <w:t xml:space="preserve">– </w:t>
      </w:r>
      <w:r w:rsidR="00134A9A" w:rsidRPr="00134A9A">
        <w:rPr>
          <w:rFonts w:ascii="Arial" w:hAnsi="Arial" w:cs="Arial"/>
          <w:b/>
          <w:bCs/>
          <w:color w:val="000000"/>
          <w:sz w:val="22"/>
        </w:rPr>
        <w:t>DÉMARCHE D’OPTIMISATION DU MONTANT D’IMPOSITION SUR LES REVENUS</w:t>
      </w:r>
    </w:p>
    <w:p w14:paraId="1FD2B76D" w14:textId="77777777" w:rsidR="00511FB8" w:rsidRDefault="00511FB8" w:rsidP="0069388B">
      <w:pPr>
        <w:rPr>
          <w:rFonts w:ascii="Arial" w:hAnsi="Arial" w:cs="Arial"/>
          <w:b/>
          <w:bCs/>
          <w:szCs w:val="24"/>
          <w:u w:val="single"/>
        </w:rPr>
      </w:pPr>
    </w:p>
    <w:p w14:paraId="35490060" w14:textId="0CA95ED3" w:rsidR="006B7754" w:rsidRPr="006B7754" w:rsidRDefault="006B7754" w:rsidP="006B7754">
      <w:pPr>
        <w:rPr>
          <w:rFonts w:ascii="Arial" w:hAnsi="Arial" w:cs="Arial"/>
          <w:sz w:val="22"/>
        </w:rPr>
      </w:pPr>
      <w:r w:rsidRPr="006B7754">
        <w:rPr>
          <w:rFonts w:ascii="Arial" w:hAnsi="Arial" w:cs="Arial"/>
          <w:sz w:val="22"/>
        </w:rPr>
        <w:t xml:space="preserve">Avant de devenir entrepreneur à succès dans le Poitou, </w:t>
      </w:r>
      <w:r w:rsidR="0049332F">
        <w:rPr>
          <w:rFonts w:ascii="Arial" w:hAnsi="Arial" w:cs="Arial"/>
          <w:sz w:val="22"/>
        </w:rPr>
        <w:t>m</w:t>
      </w:r>
      <w:r w:rsidRPr="006B7754">
        <w:rPr>
          <w:rFonts w:ascii="Arial" w:hAnsi="Arial" w:cs="Arial"/>
          <w:sz w:val="22"/>
        </w:rPr>
        <w:t xml:space="preserve">onsieur Alexis MAND a travaillé en Irlande. C’est là qu’il a rencontré son épouse, Aby. </w:t>
      </w:r>
    </w:p>
    <w:p w14:paraId="4CA0342C" w14:textId="077DF80C" w:rsidR="006B7754" w:rsidRPr="006B7754" w:rsidRDefault="006B7754" w:rsidP="006B7754">
      <w:pPr>
        <w:rPr>
          <w:rFonts w:ascii="Arial" w:hAnsi="Arial" w:cs="Arial"/>
          <w:sz w:val="22"/>
        </w:rPr>
      </w:pPr>
      <w:r w:rsidRPr="006B7754">
        <w:rPr>
          <w:rFonts w:ascii="Arial" w:hAnsi="Arial" w:cs="Arial"/>
          <w:sz w:val="22"/>
        </w:rPr>
        <w:t xml:space="preserve">De retour en France, </w:t>
      </w:r>
      <w:r w:rsidR="0049332F">
        <w:rPr>
          <w:rFonts w:ascii="Arial" w:hAnsi="Arial" w:cs="Arial"/>
          <w:sz w:val="22"/>
        </w:rPr>
        <w:t>m</w:t>
      </w:r>
      <w:r w:rsidRPr="006B7754">
        <w:rPr>
          <w:rFonts w:ascii="Arial" w:hAnsi="Arial" w:cs="Arial"/>
          <w:sz w:val="22"/>
        </w:rPr>
        <w:t xml:space="preserve">onsieur et </w:t>
      </w:r>
      <w:r w:rsidR="0049332F">
        <w:rPr>
          <w:rFonts w:ascii="Arial" w:hAnsi="Arial" w:cs="Arial"/>
          <w:sz w:val="22"/>
        </w:rPr>
        <w:t>m</w:t>
      </w:r>
      <w:r w:rsidRPr="006B7754">
        <w:rPr>
          <w:rFonts w:ascii="Arial" w:hAnsi="Arial" w:cs="Arial"/>
          <w:sz w:val="22"/>
        </w:rPr>
        <w:t xml:space="preserve">adame MAND ont eu deux enfants : leur fille Claire, née en 2001, étudiante à Bordeaux et leur fils Just, né en 2004, actuellement lycéen. </w:t>
      </w:r>
      <w:r w:rsidR="0049332F">
        <w:rPr>
          <w:rFonts w:ascii="Arial" w:hAnsi="Arial" w:cs="Arial"/>
          <w:sz w:val="22"/>
        </w:rPr>
        <w:t>M</w:t>
      </w:r>
      <w:r w:rsidRPr="006B7754">
        <w:rPr>
          <w:rFonts w:ascii="Arial" w:hAnsi="Arial" w:cs="Arial"/>
          <w:sz w:val="22"/>
        </w:rPr>
        <w:t>adame MAND n’exerce pas d’activité professionnelle rémunérée car elle a choisi de s’investir à mi-temps comme bénévole dans une association.</w:t>
      </w:r>
    </w:p>
    <w:p w14:paraId="51741539" w14:textId="77777777" w:rsidR="00FC508F" w:rsidRPr="0035561B" w:rsidRDefault="00FC508F" w:rsidP="00FC508F">
      <w:pPr>
        <w:rPr>
          <w:rFonts w:ascii="Arial" w:hAnsi="Arial" w:cs="Arial"/>
          <w:sz w:val="22"/>
        </w:rPr>
      </w:pPr>
    </w:p>
    <w:p w14:paraId="7C3DBCCE" w14:textId="17BEDC7C" w:rsidR="00BF528C" w:rsidRPr="00BF528C" w:rsidRDefault="00BF528C" w:rsidP="00BF528C">
      <w:pPr>
        <w:rPr>
          <w:rFonts w:ascii="Arial" w:hAnsi="Arial" w:cs="Arial"/>
          <w:bCs/>
          <w:sz w:val="22"/>
        </w:rPr>
      </w:pPr>
      <w:r w:rsidRPr="00BF528C">
        <w:rPr>
          <w:rFonts w:ascii="Arial" w:hAnsi="Arial" w:cs="Arial"/>
          <w:bCs/>
          <w:sz w:val="22"/>
        </w:rPr>
        <w:t>Voici les informations relatives à la situation fiscale du foyer MAND pour l’année 2020</w:t>
      </w:r>
      <w:r w:rsidR="00765DA1">
        <w:rPr>
          <w:rFonts w:ascii="Arial" w:hAnsi="Arial" w:cs="Arial"/>
          <w:bCs/>
          <w:sz w:val="22"/>
        </w:rPr>
        <w:t> :</w:t>
      </w:r>
    </w:p>
    <w:p w14:paraId="0E5CE875" w14:textId="77777777" w:rsidR="00BF528C" w:rsidRPr="00BD1D11" w:rsidRDefault="00BF528C" w:rsidP="00BF528C">
      <w:pPr>
        <w:rPr>
          <w:rFonts w:ascii="Arial" w:hAnsi="Arial" w:cs="Arial"/>
          <w:sz w:val="22"/>
          <w:u w:val="single"/>
        </w:rPr>
      </w:pPr>
    </w:p>
    <w:p w14:paraId="1D4E900C" w14:textId="5D02F2E6" w:rsidR="00BF528C" w:rsidRDefault="00BF528C" w:rsidP="00BF528C">
      <w:pPr>
        <w:rPr>
          <w:rFonts w:ascii="Arial" w:hAnsi="Arial" w:cs="Arial"/>
          <w:b/>
          <w:sz w:val="22"/>
        </w:rPr>
      </w:pPr>
      <w:r>
        <w:rPr>
          <w:rFonts w:ascii="Arial" w:hAnsi="Arial" w:cs="Arial"/>
          <w:b/>
          <w:sz w:val="22"/>
        </w:rPr>
        <w:t xml:space="preserve">Revenus salariaux de </w:t>
      </w:r>
      <w:r w:rsidR="0049332F">
        <w:rPr>
          <w:rFonts w:ascii="Arial" w:hAnsi="Arial" w:cs="Arial"/>
          <w:b/>
          <w:sz w:val="22"/>
        </w:rPr>
        <w:t>monsieur</w:t>
      </w:r>
      <w:r w:rsidR="00765DA1">
        <w:rPr>
          <w:rFonts w:ascii="Arial" w:hAnsi="Arial" w:cs="Arial"/>
          <w:b/>
          <w:sz w:val="22"/>
        </w:rPr>
        <w:t xml:space="preserve"> Alexis MAND.</w:t>
      </w:r>
    </w:p>
    <w:p w14:paraId="69F8D108" w14:textId="23A2E9A5" w:rsidR="00BF528C" w:rsidRPr="000311BF" w:rsidRDefault="00BF528C" w:rsidP="00BF528C">
      <w:pPr>
        <w:rPr>
          <w:rFonts w:ascii="Arial" w:hAnsi="Arial" w:cs="Arial"/>
          <w:sz w:val="22"/>
        </w:rPr>
      </w:pPr>
      <w:r>
        <w:rPr>
          <w:rFonts w:ascii="Arial" w:hAnsi="Arial" w:cs="Arial"/>
          <w:sz w:val="22"/>
        </w:rPr>
        <w:t xml:space="preserve">La rémunération de </w:t>
      </w:r>
      <w:r w:rsidR="0049332F">
        <w:rPr>
          <w:rFonts w:ascii="Arial" w:hAnsi="Arial" w:cs="Arial"/>
          <w:sz w:val="22"/>
        </w:rPr>
        <w:t>monsieur</w:t>
      </w:r>
      <w:r>
        <w:rPr>
          <w:rFonts w:ascii="Arial" w:hAnsi="Arial" w:cs="Arial"/>
          <w:sz w:val="22"/>
        </w:rPr>
        <w:t xml:space="preserve"> Alexis MAND en sa qualité de gérant associé s’est élevée à 20 000 € au titre de l’année 2020. Les frais professionnels réels pour cette mission se sont élevés à 4 000 € pour la </w:t>
      </w:r>
      <w:r w:rsidRPr="000311BF">
        <w:rPr>
          <w:rFonts w:ascii="Arial" w:hAnsi="Arial" w:cs="Arial"/>
          <w:sz w:val="22"/>
        </w:rPr>
        <w:t>même période.</w:t>
      </w:r>
    </w:p>
    <w:p w14:paraId="09781459" w14:textId="151BBC85" w:rsidR="00BF528C" w:rsidRPr="000311BF" w:rsidRDefault="00BF528C" w:rsidP="00BF528C">
      <w:pPr>
        <w:rPr>
          <w:rFonts w:ascii="Arial" w:hAnsi="Arial" w:cs="Arial"/>
          <w:sz w:val="22"/>
        </w:rPr>
      </w:pPr>
      <w:r w:rsidRPr="000311BF">
        <w:rPr>
          <w:rFonts w:ascii="Arial" w:hAnsi="Arial" w:cs="Arial"/>
          <w:sz w:val="22"/>
        </w:rPr>
        <w:t xml:space="preserve">Outre son activité de gérant, </w:t>
      </w:r>
      <w:r w:rsidR="0049332F">
        <w:rPr>
          <w:rFonts w:ascii="Arial" w:hAnsi="Arial" w:cs="Arial"/>
          <w:sz w:val="22"/>
        </w:rPr>
        <w:t>m</w:t>
      </w:r>
      <w:r w:rsidRPr="000311BF">
        <w:rPr>
          <w:rFonts w:ascii="Arial" w:hAnsi="Arial" w:cs="Arial"/>
          <w:sz w:val="22"/>
        </w:rPr>
        <w:t xml:space="preserve">onsieur Alexis MAND a été salarié à mi-temps par la société </w:t>
      </w:r>
      <w:proofErr w:type="spellStart"/>
      <w:r w:rsidRPr="000311BF">
        <w:rPr>
          <w:rFonts w:ascii="Arial" w:hAnsi="Arial" w:cs="Arial"/>
          <w:sz w:val="22"/>
        </w:rPr>
        <w:t>Lavi</w:t>
      </w:r>
      <w:proofErr w:type="spellEnd"/>
      <w:r w:rsidRPr="000311BF">
        <w:rPr>
          <w:rFonts w:ascii="Arial" w:hAnsi="Arial" w:cs="Arial"/>
          <w:sz w:val="22"/>
        </w:rPr>
        <w:t xml:space="preserve"> 86 en tant que chef de chantier. Il a perçu pour ce travail 15 000 € en 2020. Ses frais professionnels réels se sont élevés pour cet emploi à 800 € environ.</w:t>
      </w:r>
    </w:p>
    <w:p w14:paraId="5EB15825" w14:textId="77777777" w:rsidR="00BF528C" w:rsidRPr="00BD1D11" w:rsidRDefault="00BF528C" w:rsidP="00BF528C">
      <w:pPr>
        <w:rPr>
          <w:rFonts w:ascii="Arial" w:hAnsi="Arial" w:cs="Arial"/>
          <w:sz w:val="22"/>
          <w:u w:val="single"/>
        </w:rPr>
      </w:pPr>
    </w:p>
    <w:p w14:paraId="548F7E06" w14:textId="34CF088F" w:rsidR="00BF528C" w:rsidRPr="002B1D50" w:rsidRDefault="00BF528C" w:rsidP="00BF528C">
      <w:pPr>
        <w:rPr>
          <w:rFonts w:ascii="Arial" w:hAnsi="Arial" w:cs="Arial"/>
          <w:b/>
          <w:sz w:val="22"/>
        </w:rPr>
      </w:pPr>
      <w:r w:rsidRPr="002B1D50">
        <w:rPr>
          <w:rFonts w:ascii="Arial" w:hAnsi="Arial" w:cs="Arial"/>
          <w:b/>
          <w:sz w:val="22"/>
        </w:rPr>
        <w:t>Dividendes perçus par le couple</w:t>
      </w:r>
      <w:r>
        <w:rPr>
          <w:rFonts w:ascii="Arial" w:hAnsi="Arial" w:cs="Arial"/>
          <w:b/>
          <w:sz w:val="22"/>
        </w:rPr>
        <w:t xml:space="preserve"> MAND</w:t>
      </w:r>
      <w:r w:rsidR="00765DA1">
        <w:rPr>
          <w:rFonts w:ascii="Arial" w:hAnsi="Arial" w:cs="Arial"/>
          <w:b/>
          <w:sz w:val="22"/>
        </w:rPr>
        <w:t>.</w:t>
      </w:r>
    </w:p>
    <w:p w14:paraId="1FE28C51" w14:textId="20B4D7DE" w:rsidR="00BF528C" w:rsidRPr="00BD1D11" w:rsidRDefault="00BF528C" w:rsidP="00BF528C">
      <w:pPr>
        <w:rPr>
          <w:rFonts w:ascii="Arial" w:hAnsi="Arial" w:cs="Arial"/>
          <w:sz w:val="22"/>
        </w:rPr>
      </w:pPr>
      <w:r w:rsidRPr="00BD1D11">
        <w:rPr>
          <w:rFonts w:ascii="Arial" w:hAnsi="Arial" w:cs="Arial"/>
          <w:sz w:val="22"/>
        </w:rPr>
        <w:t xml:space="preserve">Monsieur et </w:t>
      </w:r>
      <w:r w:rsidR="0049332F">
        <w:rPr>
          <w:rFonts w:ascii="Arial" w:hAnsi="Arial" w:cs="Arial"/>
          <w:sz w:val="22"/>
        </w:rPr>
        <w:t>m</w:t>
      </w:r>
      <w:r w:rsidRPr="00BD1D11">
        <w:rPr>
          <w:rFonts w:ascii="Arial" w:hAnsi="Arial" w:cs="Arial"/>
          <w:sz w:val="22"/>
        </w:rPr>
        <w:t>adame MAND sont tous deux propriétaires d’actions de sociétés du CAC</w:t>
      </w:r>
      <w:r>
        <w:rPr>
          <w:rFonts w:ascii="Arial" w:hAnsi="Arial" w:cs="Arial"/>
          <w:sz w:val="22"/>
        </w:rPr>
        <w:t xml:space="preserve"> </w:t>
      </w:r>
      <w:r w:rsidRPr="00BD1D11">
        <w:rPr>
          <w:rFonts w:ascii="Arial" w:hAnsi="Arial" w:cs="Arial"/>
          <w:sz w:val="22"/>
        </w:rPr>
        <w:t>40.</w:t>
      </w:r>
    </w:p>
    <w:p w14:paraId="512DB4A0" w14:textId="77777777" w:rsidR="00BF528C" w:rsidRPr="00BD1D11" w:rsidRDefault="00BF528C" w:rsidP="00BF528C">
      <w:pPr>
        <w:rPr>
          <w:rFonts w:ascii="Arial" w:hAnsi="Arial" w:cs="Arial"/>
          <w:sz w:val="22"/>
        </w:rPr>
      </w:pPr>
      <w:r w:rsidRPr="00BD1D11">
        <w:rPr>
          <w:rFonts w:ascii="Arial" w:hAnsi="Arial" w:cs="Arial"/>
          <w:sz w:val="22"/>
        </w:rPr>
        <w:t xml:space="preserve">Ces actions ont généré au </w:t>
      </w:r>
      <w:r w:rsidRPr="00114FC7">
        <w:rPr>
          <w:rFonts w:ascii="Arial" w:hAnsi="Arial" w:cs="Arial"/>
          <w:color w:val="000000" w:themeColor="text1"/>
          <w:sz w:val="22"/>
        </w:rPr>
        <w:t>total 2 000 €</w:t>
      </w:r>
      <w:r w:rsidRPr="00BD1D11">
        <w:rPr>
          <w:rFonts w:ascii="Arial" w:hAnsi="Arial" w:cs="Arial"/>
          <w:sz w:val="22"/>
        </w:rPr>
        <w:t xml:space="preserve"> de dividendes</w:t>
      </w:r>
      <w:r>
        <w:rPr>
          <w:rFonts w:ascii="Arial" w:hAnsi="Arial" w:cs="Arial"/>
          <w:sz w:val="22"/>
        </w:rPr>
        <w:t xml:space="preserve"> bruts</w:t>
      </w:r>
      <w:r w:rsidRPr="0099697B">
        <w:rPr>
          <w:rFonts w:ascii="Arial" w:hAnsi="Arial" w:cs="Arial"/>
          <w:sz w:val="22"/>
        </w:rPr>
        <w:t xml:space="preserve"> </w:t>
      </w:r>
      <w:r w:rsidRPr="00BD1D11">
        <w:rPr>
          <w:rFonts w:ascii="Arial" w:hAnsi="Arial" w:cs="Arial"/>
          <w:sz w:val="22"/>
        </w:rPr>
        <w:t>en 2020.</w:t>
      </w:r>
    </w:p>
    <w:p w14:paraId="6177369D" w14:textId="04A1A4FA" w:rsidR="00BF528C" w:rsidRPr="00254628" w:rsidRDefault="00BF528C" w:rsidP="00BF528C">
      <w:pPr>
        <w:rPr>
          <w:rFonts w:ascii="Arial" w:hAnsi="Arial" w:cs="Arial"/>
          <w:sz w:val="22"/>
          <w:szCs w:val="20"/>
        </w:rPr>
      </w:pPr>
      <w:r w:rsidRPr="00254628">
        <w:rPr>
          <w:rFonts w:ascii="Arial" w:hAnsi="Arial" w:cs="Arial"/>
          <w:sz w:val="22"/>
          <w:szCs w:val="20"/>
        </w:rPr>
        <w:t xml:space="preserve">Il est rappelé que la flat </w:t>
      </w:r>
      <w:proofErr w:type="spellStart"/>
      <w:r w:rsidRPr="00254628">
        <w:rPr>
          <w:rFonts w:ascii="Arial" w:hAnsi="Arial" w:cs="Arial"/>
          <w:sz w:val="22"/>
          <w:szCs w:val="20"/>
        </w:rPr>
        <w:t>tax</w:t>
      </w:r>
      <w:proofErr w:type="spellEnd"/>
      <w:r w:rsidRPr="00254628">
        <w:rPr>
          <w:rFonts w:ascii="Arial" w:hAnsi="Arial" w:cs="Arial"/>
          <w:sz w:val="22"/>
          <w:szCs w:val="20"/>
        </w:rPr>
        <w:t xml:space="preserve"> </w:t>
      </w:r>
      <w:r>
        <w:rPr>
          <w:rFonts w:ascii="Arial" w:hAnsi="Arial" w:cs="Arial"/>
          <w:sz w:val="22"/>
          <w:szCs w:val="20"/>
        </w:rPr>
        <w:t>(</w:t>
      </w:r>
      <w:r w:rsidRPr="00254628">
        <w:rPr>
          <w:rFonts w:ascii="Arial" w:hAnsi="Arial" w:cs="Arial"/>
          <w:sz w:val="22"/>
          <w:szCs w:val="20"/>
        </w:rPr>
        <w:t>ou prélèvement forfaitaire</w:t>
      </w:r>
      <w:r>
        <w:rPr>
          <w:rFonts w:ascii="Arial" w:hAnsi="Arial" w:cs="Arial"/>
          <w:sz w:val="22"/>
          <w:szCs w:val="20"/>
        </w:rPr>
        <w:t xml:space="preserve"> </w:t>
      </w:r>
      <w:r w:rsidRPr="00B81185">
        <w:rPr>
          <w:rFonts w:ascii="Arial" w:hAnsi="Arial" w:cs="Arial"/>
          <w:sz w:val="22"/>
          <w:szCs w:val="20"/>
        </w:rPr>
        <w:t>unique</w:t>
      </w:r>
      <w:r>
        <w:rPr>
          <w:rFonts w:ascii="Arial" w:hAnsi="Arial" w:cs="Arial"/>
          <w:sz w:val="22"/>
          <w:szCs w:val="20"/>
        </w:rPr>
        <w:t>)</w:t>
      </w:r>
      <w:r w:rsidRPr="00254628">
        <w:rPr>
          <w:rFonts w:ascii="Arial" w:hAnsi="Arial" w:cs="Arial"/>
          <w:sz w:val="22"/>
          <w:szCs w:val="20"/>
        </w:rPr>
        <w:t xml:space="preserve"> est composée de deux taxations. L’imposition à l’IR au taux de 12,8</w:t>
      </w:r>
      <w:r w:rsidR="00765DA1">
        <w:rPr>
          <w:rFonts w:ascii="Arial" w:hAnsi="Arial" w:cs="Arial"/>
          <w:sz w:val="22"/>
          <w:szCs w:val="20"/>
        </w:rPr>
        <w:t xml:space="preserve"> </w:t>
      </w:r>
      <w:r w:rsidRPr="00254628">
        <w:rPr>
          <w:rFonts w:ascii="Arial" w:hAnsi="Arial" w:cs="Arial"/>
          <w:sz w:val="22"/>
          <w:szCs w:val="20"/>
        </w:rPr>
        <w:t>% et les prélèvements sociaux au taux de 17,2</w:t>
      </w:r>
      <w:r w:rsidR="00765DA1">
        <w:rPr>
          <w:rFonts w:ascii="Arial" w:hAnsi="Arial" w:cs="Arial"/>
          <w:sz w:val="22"/>
          <w:szCs w:val="20"/>
        </w:rPr>
        <w:t xml:space="preserve"> </w:t>
      </w:r>
      <w:r w:rsidRPr="00254628">
        <w:rPr>
          <w:rFonts w:ascii="Arial" w:hAnsi="Arial" w:cs="Arial"/>
          <w:sz w:val="22"/>
          <w:szCs w:val="20"/>
        </w:rPr>
        <w:t>%.</w:t>
      </w:r>
    </w:p>
    <w:p w14:paraId="357712BB" w14:textId="77777777" w:rsidR="00BF528C" w:rsidRPr="00BD1D11" w:rsidRDefault="00BF528C" w:rsidP="00BF528C">
      <w:pPr>
        <w:rPr>
          <w:rFonts w:ascii="Arial" w:hAnsi="Arial" w:cs="Arial"/>
          <w:sz w:val="22"/>
        </w:rPr>
      </w:pPr>
    </w:p>
    <w:p w14:paraId="341666C7" w14:textId="7C4E96ED" w:rsidR="00BF528C" w:rsidRPr="0099697B" w:rsidRDefault="00BF528C" w:rsidP="00BF528C">
      <w:pPr>
        <w:rPr>
          <w:rFonts w:ascii="Arial" w:hAnsi="Arial" w:cs="Arial"/>
          <w:b/>
          <w:sz w:val="22"/>
        </w:rPr>
      </w:pPr>
      <w:r w:rsidRPr="0099697B">
        <w:rPr>
          <w:rFonts w:ascii="Arial" w:hAnsi="Arial" w:cs="Arial"/>
          <w:b/>
          <w:sz w:val="22"/>
        </w:rPr>
        <w:t xml:space="preserve">Loyers générés par l’appartement </w:t>
      </w:r>
      <w:r>
        <w:rPr>
          <w:rFonts w:ascii="Arial" w:hAnsi="Arial" w:cs="Arial"/>
          <w:b/>
          <w:sz w:val="22"/>
        </w:rPr>
        <w:t>loué (seul bien mis en location par les époux MAND)</w:t>
      </w:r>
      <w:r w:rsidR="00765DA1">
        <w:rPr>
          <w:rFonts w:ascii="Arial" w:hAnsi="Arial" w:cs="Arial"/>
          <w:b/>
          <w:sz w:val="22"/>
        </w:rPr>
        <w:t>.</w:t>
      </w:r>
    </w:p>
    <w:p w14:paraId="5A71A7C6" w14:textId="77777777" w:rsidR="00BF528C" w:rsidRPr="00BD1D11" w:rsidRDefault="00BF528C" w:rsidP="00BF528C">
      <w:pPr>
        <w:rPr>
          <w:rFonts w:ascii="Arial" w:hAnsi="Arial" w:cs="Arial"/>
          <w:sz w:val="22"/>
        </w:rPr>
      </w:pPr>
      <w:r w:rsidRPr="00BD1D11">
        <w:rPr>
          <w:rFonts w:ascii="Arial" w:hAnsi="Arial" w:cs="Arial"/>
          <w:sz w:val="22"/>
        </w:rPr>
        <w:t>Monsieur MAND a hérité d’un grand appartement à Strasbourg de son oncle Pascal</w:t>
      </w:r>
      <w:r>
        <w:rPr>
          <w:rFonts w:ascii="Arial" w:hAnsi="Arial" w:cs="Arial"/>
          <w:sz w:val="22"/>
        </w:rPr>
        <w:t xml:space="preserve"> au début de l’année 2020 et i</w:t>
      </w:r>
      <w:r w:rsidRPr="00BD1D11">
        <w:rPr>
          <w:rFonts w:ascii="Arial" w:hAnsi="Arial" w:cs="Arial"/>
          <w:sz w:val="22"/>
        </w:rPr>
        <w:t>l a décidé de le mettre en location.</w:t>
      </w:r>
    </w:p>
    <w:p w14:paraId="553E3BB5" w14:textId="77777777" w:rsidR="00BF528C" w:rsidRDefault="00BF528C" w:rsidP="00BF528C">
      <w:pPr>
        <w:rPr>
          <w:rFonts w:ascii="Arial" w:hAnsi="Arial" w:cs="Arial"/>
          <w:sz w:val="22"/>
        </w:rPr>
      </w:pPr>
      <w:r w:rsidRPr="00E91B26">
        <w:rPr>
          <w:rFonts w:ascii="Arial" w:hAnsi="Arial" w:cs="Arial"/>
          <w:sz w:val="22"/>
        </w:rPr>
        <w:lastRenderedPageBreak/>
        <w:t xml:space="preserve">Pour l’année 2020, les loyers perçus se sont élevés à 10 000 € et le montant des charges liées décaissées à 4 000 €. </w:t>
      </w:r>
    </w:p>
    <w:p w14:paraId="04873D01" w14:textId="315CF649" w:rsidR="00E7246E" w:rsidRDefault="00E7246E" w:rsidP="0069388B">
      <w:pPr>
        <w:rPr>
          <w:rFonts w:ascii="Arial" w:hAnsi="Arial" w:cs="Arial"/>
          <w:b/>
          <w:iCs/>
          <w:sz w:val="22"/>
        </w:rPr>
      </w:pPr>
    </w:p>
    <w:p w14:paraId="234EFE85" w14:textId="03C780B2" w:rsidR="00BF528C" w:rsidRPr="002E6609" w:rsidRDefault="00BF528C" w:rsidP="00BF528C">
      <w:pPr>
        <w:rPr>
          <w:rFonts w:ascii="Arial" w:hAnsi="Arial" w:cs="Arial"/>
          <w:i/>
          <w:sz w:val="22"/>
        </w:rPr>
      </w:pPr>
      <w:r w:rsidRPr="002E6609">
        <w:rPr>
          <w:rFonts w:ascii="Arial" w:hAnsi="Arial" w:cs="Arial"/>
          <w:i/>
          <w:sz w:val="22"/>
        </w:rPr>
        <w:t>Remarque : ne figure</w:t>
      </w:r>
      <w:r>
        <w:rPr>
          <w:rFonts w:ascii="Arial" w:hAnsi="Arial" w:cs="Arial"/>
          <w:i/>
          <w:sz w:val="22"/>
        </w:rPr>
        <w:t>nt</w:t>
      </w:r>
      <w:r w:rsidRPr="002E6609">
        <w:rPr>
          <w:rFonts w:ascii="Arial" w:hAnsi="Arial" w:cs="Arial"/>
          <w:i/>
          <w:sz w:val="22"/>
        </w:rPr>
        <w:t xml:space="preserve"> dans ce document que certaines catégories de revenus du foyer fiscal MAND</w:t>
      </w:r>
      <w:r w:rsidR="00765DA1">
        <w:rPr>
          <w:rFonts w:ascii="Arial" w:hAnsi="Arial" w:cs="Arial"/>
          <w:i/>
          <w:sz w:val="22"/>
        </w:rPr>
        <w:t>.</w:t>
      </w:r>
    </w:p>
    <w:p w14:paraId="566109C9" w14:textId="77777777" w:rsidR="00BF528C" w:rsidRDefault="00BF528C" w:rsidP="0069388B">
      <w:pPr>
        <w:rPr>
          <w:rFonts w:ascii="Arial" w:hAnsi="Arial" w:cs="Arial"/>
          <w:b/>
          <w:iCs/>
          <w:sz w:val="22"/>
        </w:rPr>
      </w:pPr>
    </w:p>
    <w:p w14:paraId="2F9A02B5" w14:textId="4631AE49" w:rsidR="0069388B" w:rsidRPr="00A73F2C" w:rsidRDefault="0069388B" w:rsidP="0069388B">
      <w:pPr>
        <w:rPr>
          <w:rFonts w:ascii="Arial" w:hAnsi="Arial" w:cs="Arial"/>
          <w:b/>
          <w:iCs/>
          <w:sz w:val="22"/>
        </w:rPr>
      </w:pPr>
      <w:r w:rsidRPr="00A73F2C">
        <w:rPr>
          <w:rFonts w:ascii="Arial" w:hAnsi="Arial" w:cs="Arial"/>
          <w:b/>
          <w:iCs/>
          <w:sz w:val="22"/>
        </w:rPr>
        <w:t xml:space="preserve">Mission : </w:t>
      </w:r>
      <w:r w:rsidR="00BF528C">
        <w:rPr>
          <w:rFonts w:ascii="Arial" w:hAnsi="Arial" w:cs="Arial"/>
          <w:b/>
          <w:iCs/>
          <w:sz w:val="22"/>
        </w:rPr>
        <w:t>optimiser le montant</w:t>
      </w:r>
      <w:r w:rsidR="003B20DC">
        <w:rPr>
          <w:rFonts w:ascii="Arial" w:hAnsi="Arial" w:cs="Arial"/>
          <w:b/>
          <w:iCs/>
          <w:sz w:val="22"/>
        </w:rPr>
        <w:t xml:space="preserve"> d’imposition des revenus </w:t>
      </w:r>
      <w:r w:rsidR="00A35014">
        <w:rPr>
          <w:rFonts w:ascii="Arial" w:hAnsi="Arial" w:cs="Arial"/>
          <w:b/>
          <w:iCs/>
          <w:sz w:val="22"/>
        </w:rPr>
        <w:t xml:space="preserve">de </w:t>
      </w:r>
      <w:r w:rsidR="0049332F">
        <w:rPr>
          <w:rFonts w:ascii="Arial" w:hAnsi="Arial" w:cs="Arial"/>
          <w:b/>
          <w:iCs/>
          <w:sz w:val="22"/>
        </w:rPr>
        <w:t>m</w:t>
      </w:r>
      <w:r w:rsidR="00A35014" w:rsidRPr="00A73F2C">
        <w:rPr>
          <w:rFonts w:ascii="Arial" w:hAnsi="Arial" w:cs="Arial"/>
          <w:b/>
          <w:iCs/>
          <w:sz w:val="22"/>
        </w:rPr>
        <w:t>onsieur</w:t>
      </w:r>
      <w:r w:rsidRPr="00A73F2C">
        <w:rPr>
          <w:rFonts w:ascii="Arial" w:hAnsi="Arial" w:cs="Arial"/>
          <w:b/>
          <w:iCs/>
          <w:sz w:val="22"/>
        </w:rPr>
        <w:t xml:space="preserve"> et </w:t>
      </w:r>
      <w:r w:rsidR="0049332F">
        <w:rPr>
          <w:rFonts w:ascii="Arial" w:hAnsi="Arial" w:cs="Arial"/>
          <w:b/>
          <w:iCs/>
          <w:sz w:val="22"/>
        </w:rPr>
        <w:t>m</w:t>
      </w:r>
      <w:r w:rsidRPr="00A73F2C">
        <w:rPr>
          <w:rFonts w:ascii="Arial" w:hAnsi="Arial" w:cs="Arial"/>
          <w:b/>
          <w:iCs/>
          <w:sz w:val="22"/>
        </w:rPr>
        <w:t xml:space="preserve">adame </w:t>
      </w:r>
      <w:r w:rsidR="00BF528C">
        <w:rPr>
          <w:rFonts w:ascii="Arial" w:hAnsi="Arial" w:cs="Arial"/>
          <w:b/>
          <w:iCs/>
          <w:sz w:val="22"/>
        </w:rPr>
        <w:t>MAND</w:t>
      </w:r>
      <w:r w:rsidRPr="00A73F2C">
        <w:rPr>
          <w:rFonts w:ascii="Arial" w:hAnsi="Arial" w:cs="Arial"/>
          <w:b/>
          <w:iCs/>
          <w:sz w:val="22"/>
        </w:rPr>
        <w:t>.</w:t>
      </w:r>
    </w:p>
    <w:p w14:paraId="4266B4CB" w14:textId="77777777" w:rsidR="0069388B" w:rsidRDefault="0069388B" w:rsidP="0069388B">
      <w:pPr>
        <w:rPr>
          <w:rFonts w:ascii="Arial" w:hAnsi="Arial" w:cs="Arial"/>
          <w:sz w:val="22"/>
        </w:rPr>
      </w:pPr>
    </w:p>
    <w:p w14:paraId="57697225" w14:textId="67195F77" w:rsidR="00E7246E" w:rsidRPr="002B1017" w:rsidRDefault="00E7246E" w:rsidP="00E7246E">
      <w:pPr>
        <w:rPr>
          <w:rFonts w:ascii="Arial" w:hAnsi="Arial" w:cs="Arial"/>
          <w:sz w:val="22"/>
        </w:rPr>
      </w:pPr>
      <w:r w:rsidRPr="002B1017">
        <w:rPr>
          <w:rFonts w:ascii="Arial" w:hAnsi="Arial" w:cs="Arial"/>
          <w:sz w:val="22"/>
        </w:rPr>
        <w:t xml:space="preserve">Depuis quelques années maintenant le taux marginal d’imposition du foyer est de 30 %. Optimiser la charge d’impôt sur le revenu semble indispensable au couple pour préserver </w:t>
      </w:r>
      <w:r w:rsidR="001A7733">
        <w:rPr>
          <w:rFonts w:ascii="Arial" w:hAnsi="Arial" w:cs="Arial"/>
          <w:sz w:val="22"/>
        </w:rPr>
        <w:t>son</w:t>
      </w:r>
      <w:r w:rsidRPr="002B1017">
        <w:rPr>
          <w:rFonts w:ascii="Arial" w:hAnsi="Arial" w:cs="Arial"/>
          <w:sz w:val="22"/>
        </w:rPr>
        <w:t xml:space="preserve"> train de vi</w:t>
      </w:r>
      <w:r w:rsidR="001A7733">
        <w:rPr>
          <w:rFonts w:ascii="Arial" w:hAnsi="Arial" w:cs="Arial"/>
          <w:sz w:val="22"/>
        </w:rPr>
        <w:t>e.</w:t>
      </w:r>
    </w:p>
    <w:p w14:paraId="79329DD1" w14:textId="6A14D8A4" w:rsidR="00EC107F" w:rsidRPr="00EC107F" w:rsidRDefault="00EC107F" w:rsidP="0069388B">
      <w:pPr>
        <w:rPr>
          <w:rFonts w:ascii="Arial" w:hAnsi="Arial" w:cs="Arial"/>
          <w:sz w:val="22"/>
        </w:rPr>
      </w:pPr>
    </w:p>
    <w:p w14:paraId="25DD6578" w14:textId="77777777" w:rsidR="0069388B" w:rsidRPr="00EC107F" w:rsidRDefault="0069388B" w:rsidP="0069388B">
      <w:pPr>
        <w:rPr>
          <w:rFonts w:ascii="Arial" w:hAnsi="Arial" w:cs="Arial"/>
          <w:sz w:val="22"/>
        </w:rPr>
      </w:pPr>
    </w:p>
    <w:p w14:paraId="398A80E4" w14:textId="2720D678" w:rsidR="0069388B" w:rsidRDefault="00765DA1" w:rsidP="00765DA1">
      <w:pPr>
        <w:ind w:left="426" w:hanging="426"/>
        <w:rPr>
          <w:rFonts w:ascii="Arial" w:hAnsi="Arial" w:cs="Arial"/>
          <w:b/>
          <w:bCs/>
          <w:sz w:val="22"/>
        </w:rPr>
      </w:pPr>
      <w:bookmarkStart w:id="4" w:name="_Hlk63428933"/>
      <w:r>
        <w:rPr>
          <w:rFonts w:ascii="Arial" w:hAnsi="Arial" w:cs="Arial"/>
          <w:b/>
          <w:bCs/>
          <w:sz w:val="22"/>
        </w:rPr>
        <w:t>3.1.</w:t>
      </w:r>
      <w:r>
        <w:rPr>
          <w:rFonts w:ascii="Arial" w:hAnsi="Arial" w:cs="Arial"/>
          <w:b/>
          <w:bCs/>
          <w:sz w:val="22"/>
        </w:rPr>
        <w:tab/>
      </w:r>
      <w:r w:rsidR="004B4F05">
        <w:rPr>
          <w:rFonts w:ascii="Arial" w:hAnsi="Arial" w:cs="Arial"/>
          <w:b/>
          <w:bCs/>
          <w:sz w:val="22"/>
        </w:rPr>
        <w:t>Présenter</w:t>
      </w:r>
      <w:r w:rsidR="0092549B">
        <w:rPr>
          <w:rFonts w:ascii="Arial" w:hAnsi="Arial" w:cs="Arial"/>
          <w:b/>
          <w:bCs/>
          <w:sz w:val="22"/>
        </w:rPr>
        <w:t xml:space="preserve"> une note structurée dans laquelle vous </w:t>
      </w:r>
      <w:r w:rsidR="004B4F05">
        <w:rPr>
          <w:rFonts w:ascii="Arial" w:hAnsi="Arial" w:cs="Arial"/>
          <w:b/>
          <w:bCs/>
          <w:sz w:val="22"/>
        </w:rPr>
        <w:t>analysez</w:t>
      </w:r>
      <w:r w:rsidR="0092549B">
        <w:rPr>
          <w:rFonts w:ascii="Arial" w:hAnsi="Arial" w:cs="Arial"/>
          <w:b/>
          <w:bCs/>
          <w:sz w:val="22"/>
        </w:rPr>
        <w:t xml:space="preserve"> les différentes options d’imposition offertes </w:t>
      </w:r>
      <w:r w:rsidR="004B4F05">
        <w:rPr>
          <w:rFonts w:ascii="Arial" w:hAnsi="Arial" w:cs="Arial"/>
          <w:b/>
          <w:bCs/>
          <w:sz w:val="22"/>
        </w:rPr>
        <w:t xml:space="preserve">dans les catégories </w:t>
      </w:r>
      <w:r w:rsidR="003B20DC">
        <w:rPr>
          <w:rFonts w:ascii="Arial" w:hAnsi="Arial" w:cs="Arial"/>
          <w:b/>
          <w:bCs/>
          <w:sz w:val="22"/>
        </w:rPr>
        <w:t>Traitements et Salaires (TS)</w:t>
      </w:r>
      <w:r w:rsidR="004B4F05">
        <w:rPr>
          <w:rFonts w:ascii="Arial" w:hAnsi="Arial" w:cs="Arial"/>
          <w:b/>
          <w:bCs/>
          <w:sz w:val="22"/>
        </w:rPr>
        <w:t>, R</w:t>
      </w:r>
      <w:r w:rsidR="003B20DC">
        <w:rPr>
          <w:rFonts w:ascii="Arial" w:hAnsi="Arial" w:cs="Arial"/>
          <w:b/>
          <w:bCs/>
          <w:sz w:val="22"/>
        </w:rPr>
        <w:t xml:space="preserve">evenus des </w:t>
      </w:r>
      <w:r w:rsidR="004B4F05">
        <w:rPr>
          <w:rFonts w:ascii="Arial" w:hAnsi="Arial" w:cs="Arial"/>
          <w:b/>
          <w:bCs/>
          <w:sz w:val="22"/>
        </w:rPr>
        <w:t>C</w:t>
      </w:r>
      <w:r w:rsidR="003B20DC">
        <w:rPr>
          <w:rFonts w:ascii="Arial" w:hAnsi="Arial" w:cs="Arial"/>
          <w:b/>
          <w:bCs/>
          <w:sz w:val="22"/>
        </w:rPr>
        <w:t xml:space="preserve">apitaux </w:t>
      </w:r>
      <w:r w:rsidR="004B4F05">
        <w:rPr>
          <w:rFonts w:ascii="Arial" w:hAnsi="Arial" w:cs="Arial"/>
          <w:b/>
          <w:bCs/>
          <w:sz w:val="22"/>
        </w:rPr>
        <w:t>M</w:t>
      </w:r>
      <w:r w:rsidR="003B20DC">
        <w:rPr>
          <w:rFonts w:ascii="Arial" w:hAnsi="Arial" w:cs="Arial"/>
          <w:b/>
          <w:bCs/>
          <w:sz w:val="22"/>
        </w:rPr>
        <w:t>obiliers (RCM)</w:t>
      </w:r>
      <w:r w:rsidR="004B4F05">
        <w:rPr>
          <w:rFonts w:ascii="Arial" w:hAnsi="Arial" w:cs="Arial"/>
          <w:b/>
          <w:bCs/>
          <w:sz w:val="22"/>
        </w:rPr>
        <w:t xml:space="preserve"> et R</w:t>
      </w:r>
      <w:r w:rsidR="003B20DC">
        <w:rPr>
          <w:rFonts w:ascii="Arial" w:hAnsi="Arial" w:cs="Arial"/>
          <w:b/>
          <w:bCs/>
          <w:sz w:val="22"/>
        </w:rPr>
        <w:t xml:space="preserve">evenus </w:t>
      </w:r>
      <w:r w:rsidR="004B4F05">
        <w:rPr>
          <w:rFonts w:ascii="Arial" w:hAnsi="Arial" w:cs="Arial"/>
          <w:b/>
          <w:bCs/>
          <w:sz w:val="22"/>
        </w:rPr>
        <w:t>F</w:t>
      </w:r>
      <w:r w:rsidR="003B20DC">
        <w:rPr>
          <w:rFonts w:ascii="Arial" w:hAnsi="Arial" w:cs="Arial"/>
          <w:b/>
          <w:bCs/>
          <w:sz w:val="22"/>
        </w:rPr>
        <w:t>onciers (RF)</w:t>
      </w:r>
      <w:r w:rsidR="004B4F05">
        <w:rPr>
          <w:rFonts w:ascii="Arial" w:hAnsi="Arial" w:cs="Arial"/>
          <w:b/>
          <w:bCs/>
          <w:sz w:val="22"/>
        </w:rPr>
        <w:t xml:space="preserve"> offrant un allègement potentiel de la charge d’IR du couple</w:t>
      </w:r>
      <w:r w:rsidR="0069388B" w:rsidRPr="00EC107F">
        <w:rPr>
          <w:rFonts w:ascii="Arial" w:hAnsi="Arial" w:cs="Arial"/>
          <w:b/>
          <w:bCs/>
          <w:sz w:val="22"/>
        </w:rPr>
        <w:t>.</w:t>
      </w:r>
      <w:r w:rsidR="004B4F05">
        <w:rPr>
          <w:rFonts w:ascii="Arial" w:hAnsi="Arial" w:cs="Arial"/>
          <w:b/>
          <w:bCs/>
          <w:sz w:val="22"/>
        </w:rPr>
        <w:t xml:space="preserve"> Un chiffrage succinct pourra être apporté en appui de vos analyses.</w:t>
      </w:r>
    </w:p>
    <w:bookmarkEnd w:id="4"/>
    <w:p w14:paraId="669B1466" w14:textId="2C660EA9" w:rsidR="00BF528C" w:rsidRDefault="00BF528C" w:rsidP="0069388B">
      <w:pPr>
        <w:rPr>
          <w:rFonts w:ascii="Arial" w:hAnsi="Arial" w:cs="Arial"/>
          <w:b/>
          <w:bCs/>
          <w:sz w:val="22"/>
        </w:rPr>
      </w:pPr>
    </w:p>
    <w:p w14:paraId="624D3898" w14:textId="1040AA9F" w:rsidR="00BF528C" w:rsidRDefault="00BF528C" w:rsidP="0069388B">
      <w:pPr>
        <w:rPr>
          <w:rFonts w:ascii="Arial" w:hAnsi="Arial" w:cs="Arial"/>
          <w:b/>
          <w:bCs/>
          <w:sz w:val="22"/>
        </w:rPr>
      </w:pPr>
    </w:p>
    <w:p w14:paraId="7E109B91" w14:textId="77777777" w:rsidR="00BF528C" w:rsidRDefault="00BF528C" w:rsidP="0069388B">
      <w:pPr>
        <w:rPr>
          <w:rFonts w:ascii="Arial" w:hAnsi="Arial" w:cs="Arial"/>
          <w:b/>
          <w:bCs/>
          <w:sz w:val="22"/>
        </w:rPr>
      </w:pPr>
    </w:p>
    <w:p w14:paraId="703948D1" w14:textId="77777777" w:rsidR="00BF528C" w:rsidRDefault="00BF528C" w:rsidP="0069388B">
      <w:pPr>
        <w:rPr>
          <w:rFonts w:ascii="Arial" w:hAnsi="Arial" w:cs="Arial"/>
          <w:b/>
          <w:bCs/>
          <w:sz w:val="22"/>
        </w:rPr>
      </w:pPr>
    </w:p>
    <w:p w14:paraId="604E711E" w14:textId="3DAC7C0B" w:rsidR="004B4F05" w:rsidRDefault="00BF528C" w:rsidP="007C3213">
      <w:pPr>
        <w:pBdr>
          <w:top w:val="single" w:sz="12" w:space="1" w:color="auto"/>
          <w:left w:val="single" w:sz="12" w:space="4" w:color="auto"/>
          <w:bottom w:val="single" w:sz="12" w:space="3" w:color="auto"/>
          <w:right w:val="single" w:sz="12" w:space="4" w:color="auto"/>
        </w:pBdr>
        <w:shd w:val="clear" w:color="auto" w:fill="BFBFBF" w:themeFill="background1" w:themeFillShade="BF"/>
        <w:jc w:val="center"/>
        <w:rPr>
          <w:rFonts w:ascii="Arial" w:hAnsi="Arial" w:cs="Arial"/>
          <w:b/>
          <w:bCs/>
          <w:sz w:val="22"/>
        </w:rPr>
      </w:pPr>
      <w:r>
        <w:rPr>
          <w:rFonts w:ascii="Arial" w:hAnsi="Arial" w:cs="Arial"/>
          <w:b/>
          <w:bCs/>
          <w:sz w:val="22"/>
        </w:rPr>
        <w:t xml:space="preserve">DOSSIER 4 </w:t>
      </w:r>
      <w:r w:rsidRPr="00765DA1">
        <w:rPr>
          <w:rFonts w:ascii="Arial" w:hAnsi="Arial" w:cs="Arial"/>
          <w:b/>
          <w:bCs/>
          <w:sz w:val="22"/>
          <w:u w:val="single"/>
        </w:rPr>
        <w:t>AU CHOIX</w:t>
      </w:r>
      <w:r>
        <w:rPr>
          <w:rFonts w:ascii="Arial" w:hAnsi="Arial" w:cs="Arial"/>
          <w:b/>
          <w:bCs/>
          <w:sz w:val="22"/>
        </w:rPr>
        <w:t xml:space="preserve"> </w:t>
      </w:r>
      <w:r w:rsidR="00765DA1">
        <w:rPr>
          <w:rFonts w:ascii="Arial" w:hAnsi="Arial" w:cs="Arial"/>
          <w:b/>
          <w:bCs/>
          <w:sz w:val="22"/>
        </w:rPr>
        <w:t>–</w:t>
      </w:r>
      <w:r>
        <w:rPr>
          <w:rFonts w:ascii="Arial" w:hAnsi="Arial" w:cs="Arial"/>
          <w:b/>
          <w:bCs/>
          <w:sz w:val="22"/>
        </w:rPr>
        <w:t xml:space="preserve">- </w:t>
      </w:r>
      <w:r>
        <w:rPr>
          <w:rFonts w:ascii="Arial" w:hAnsi="Arial" w:cs="Arial"/>
          <w:b/>
          <w:bCs/>
          <w:color w:val="000000"/>
          <w:sz w:val="22"/>
        </w:rPr>
        <w:t>RATTACHEMENT D’UN ENFANT MAJEUR AU FOYER FISCAL</w:t>
      </w:r>
    </w:p>
    <w:p w14:paraId="3C5664C4" w14:textId="7000941D" w:rsidR="007D056E" w:rsidRDefault="007D056E" w:rsidP="0069388B">
      <w:pPr>
        <w:rPr>
          <w:rFonts w:ascii="Arial" w:hAnsi="Arial" w:cs="Arial"/>
          <w:b/>
          <w:bCs/>
          <w:sz w:val="22"/>
        </w:rPr>
      </w:pPr>
    </w:p>
    <w:p w14:paraId="774D7DA1" w14:textId="2F86A698" w:rsidR="00BF528C" w:rsidRPr="006B7754" w:rsidRDefault="00BF528C" w:rsidP="00BF528C">
      <w:pPr>
        <w:rPr>
          <w:rFonts w:ascii="Arial" w:hAnsi="Arial" w:cs="Arial"/>
          <w:sz w:val="22"/>
        </w:rPr>
      </w:pPr>
      <w:r w:rsidRPr="006B7754">
        <w:rPr>
          <w:rFonts w:ascii="Arial" w:hAnsi="Arial" w:cs="Arial"/>
          <w:sz w:val="22"/>
        </w:rPr>
        <w:t xml:space="preserve">Avant de devenir entrepreneur à succès dans le Poitou, </w:t>
      </w:r>
      <w:r w:rsidR="007C3213">
        <w:rPr>
          <w:rFonts w:ascii="Arial" w:hAnsi="Arial" w:cs="Arial"/>
          <w:sz w:val="22"/>
        </w:rPr>
        <w:t>m</w:t>
      </w:r>
      <w:r w:rsidRPr="006B7754">
        <w:rPr>
          <w:rFonts w:ascii="Arial" w:hAnsi="Arial" w:cs="Arial"/>
          <w:sz w:val="22"/>
        </w:rPr>
        <w:t xml:space="preserve">onsieur Alexis MAND a travaillé en Irlande. C’est là qu’il a rencontré son épouse, </w:t>
      </w:r>
      <w:proofErr w:type="spellStart"/>
      <w:r w:rsidRPr="006B7754">
        <w:rPr>
          <w:rFonts w:ascii="Arial" w:hAnsi="Arial" w:cs="Arial"/>
          <w:sz w:val="22"/>
        </w:rPr>
        <w:t>Aby</w:t>
      </w:r>
      <w:proofErr w:type="spellEnd"/>
      <w:r w:rsidRPr="006B7754">
        <w:rPr>
          <w:rFonts w:ascii="Arial" w:hAnsi="Arial" w:cs="Arial"/>
          <w:sz w:val="22"/>
        </w:rPr>
        <w:t xml:space="preserve">. </w:t>
      </w:r>
    </w:p>
    <w:p w14:paraId="72D987AA" w14:textId="70C69208" w:rsidR="00BF528C" w:rsidRPr="006B7754" w:rsidRDefault="00BF528C" w:rsidP="00BF528C">
      <w:pPr>
        <w:rPr>
          <w:rFonts w:ascii="Arial" w:hAnsi="Arial" w:cs="Arial"/>
          <w:sz w:val="22"/>
        </w:rPr>
      </w:pPr>
      <w:r w:rsidRPr="006B7754">
        <w:rPr>
          <w:rFonts w:ascii="Arial" w:hAnsi="Arial" w:cs="Arial"/>
          <w:sz w:val="22"/>
        </w:rPr>
        <w:t xml:space="preserve">De retour en France, </w:t>
      </w:r>
      <w:r w:rsidR="007C3213">
        <w:rPr>
          <w:rFonts w:ascii="Arial" w:hAnsi="Arial" w:cs="Arial"/>
          <w:sz w:val="22"/>
        </w:rPr>
        <w:t>m</w:t>
      </w:r>
      <w:r w:rsidRPr="006B7754">
        <w:rPr>
          <w:rFonts w:ascii="Arial" w:hAnsi="Arial" w:cs="Arial"/>
          <w:sz w:val="22"/>
        </w:rPr>
        <w:t xml:space="preserve">onsieur et </w:t>
      </w:r>
      <w:r w:rsidR="007C3213">
        <w:rPr>
          <w:rFonts w:ascii="Arial" w:hAnsi="Arial" w:cs="Arial"/>
          <w:sz w:val="22"/>
        </w:rPr>
        <w:t>m</w:t>
      </w:r>
      <w:r w:rsidRPr="006B7754">
        <w:rPr>
          <w:rFonts w:ascii="Arial" w:hAnsi="Arial" w:cs="Arial"/>
          <w:sz w:val="22"/>
        </w:rPr>
        <w:t>adame MAND ont eu deux enfants : leur fille Claire, née en 2001, étudiante à Bordeaux et leur fils Just, né en 2004, actuellement lycéen. Madame MAND n’exerce pas d’activité professionnelle rémunérée car elle a choisi de s’investir à mi-temps comme bénévole dans une association.</w:t>
      </w:r>
    </w:p>
    <w:p w14:paraId="1E368078" w14:textId="3D3C641E" w:rsidR="00BF528C" w:rsidRPr="006B7754" w:rsidRDefault="00BF528C" w:rsidP="00BF528C">
      <w:pPr>
        <w:rPr>
          <w:rFonts w:ascii="Arial" w:hAnsi="Arial" w:cs="Arial"/>
          <w:sz w:val="22"/>
        </w:rPr>
      </w:pPr>
      <w:r w:rsidRPr="006B7754">
        <w:rPr>
          <w:rFonts w:ascii="Arial" w:hAnsi="Arial" w:cs="Arial"/>
          <w:sz w:val="22"/>
        </w:rPr>
        <w:t xml:space="preserve">Claire vient d’avoir 20 ans, elle est célibataire et n’a aucun revenu. Elle étudie depuis deux ans à Bordeaux au sein d’une école de </w:t>
      </w:r>
      <w:r w:rsidR="007C3213">
        <w:rPr>
          <w:rFonts w:ascii="Arial" w:hAnsi="Arial" w:cs="Arial"/>
          <w:sz w:val="22"/>
        </w:rPr>
        <w:t>m</w:t>
      </w:r>
      <w:r w:rsidRPr="006B7754">
        <w:rPr>
          <w:rFonts w:ascii="Arial" w:hAnsi="Arial" w:cs="Arial"/>
          <w:sz w:val="22"/>
        </w:rPr>
        <w:t>anagement, ce qui engendre des frais importants pour ses parents : frais de scolarité, équipement informatique et de documentation, dépenses de logement, déplacements entre Bordeaux et le domicile familial, etc.</w:t>
      </w:r>
    </w:p>
    <w:p w14:paraId="2BEB2AE0" w14:textId="2C11621E" w:rsidR="00BF528C" w:rsidRDefault="00BF528C" w:rsidP="00BF528C">
      <w:pPr>
        <w:rPr>
          <w:rFonts w:ascii="Arial" w:hAnsi="Arial" w:cs="Arial"/>
          <w:sz w:val="22"/>
        </w:rPr>
      </w:pPr>
      <w:r w:rsidRPr="006B7754">
        <w:rPr>
          <w:rFonts w:ascii="Arial" w:hAnsi="Arial" w:cs="Arial"/>
          <w:sz w:val="22"/>
        </w:rPr>
        <w:t>Les enfants sont donc totalement à la charge de leurs parents et cela pèse sur le budget familial des époux MAND alors même que leurs revenus ont diminué en 2020 en raison de la crise économique.</w:t>
      </w:r>
    </w:p>
    <w:p w14:paraId="31EDECBF" w14:textId="6DDDD1C5" w:rsidR="00765DA1" w:rsidRDefault="00765DA1" w:rsidP="00BF528C">
      <w:pPr>
        <w:rPr>
          <w:rFonts w:ascii="Arial" w:hAnsi="Arial" w:cs="Arial"/>
          <w:sz w:val="22"/>
        </w:rPr>
      </w:pPr>
    </w:p>
    <w:p w14:paraId="613F07D5" w14:textId="77777777" w:rsidR="00BF528C" w:rsidRPr="00EC107F" w:rsidRDefault="00BF528C" w:rsidP="0069388B">
      <w:pPr>
        <w:rPr>
          <w:rFonts w:ascii="Arial" w:hAnsi="Arial" w:cs="Arial"/>
          <w:b/>
          <w:bCs/>
          <w:sz w:val="22"/>
        </w:rPr>
      </w:pPr>
    </w:p>
    <w:p w14:paraId="59647703" w14:textId="0AAC3A53" w:rsidR="004B4F05" w:rsidRDefault="00BF528C" w:rsidP="00765DA1">
      <w:pPr>
        <w:ind w:left="426" w:hanging="426"/>
        <w:rPr>
          <w:rFonts w:ascii="Arial" w:hAnsi="Arial" w:cs="Arial"/>
          <w:b/>
          <w:bCs/>
          <w:color w:val="000000" w:themeColor="text1"/>
          <w:sz w:val="22"/>
        </w:rPr>
      </w:pPr>
      <w:r>
        <w:rPr>
          <w:rFonts w:ascii="Arial" w:hAnsi="Arial" w:cs="Arial"/>
          <w:b/>
          <w:bCs/>
          <w:color w:val="000000" w:themeColor="text1"/>
          <w:sz w:val="22"/>
        </w:rPr>
        <w:t>4.1</w:t>
      </w:r>
      <w:r w:rsidR="0076758F" w:rsidRPr="004B4F05">
        <w:rPr>
          <w:rFonts w:ascii="Arial" w:hAnsi="Arial" w:cs="Arial"/>
          <w:b/>
          <w:bCs/>
          <w:color w:val="000000" w:themeColor="text1"/>
          <w:sz w:val="22"/>
        </w:rPr>
        <w:t>.</w:t>
      </w:r>
      <w:r w:rsidR="00765DA1">
        <w:rPr>
          <w:rFonts w:ascii="Arial" w:hAnsi="Arial" w:cs="Arial"/>
          <w:b/>
          <w:bCs/>
          <w:color w:val="000000" w:themeColor="text1"/>
          <w:sz w:val="22"/>
        </w:rPr>
        <w:tab/>
      </w:r>
      <w:r w:rsidR="004B4F05">
        <w:rPr>
          <w:rFonts w:ascii="Arial" w:hAnsi="Arial" w:cs="Arial"/>
          <w:b/>
          <w:bCs/>
          <w:sz w:val="22"/>
        </w:rPr>
        <w:t xml:space="preserve">Présenter une note structurée dans laquelle vous explicitez </w:t>
      </w:r>
      <w:r w:rsidR="004B4F05" w:rsidRPr="004B4F05">
        <w:rPr>
          <w:rFonts w:ascii="Arial" w:hAnsi="Arial" w:cs="Arial"/>
          <w:b/>
          <w:bCs/>
          <w:color w:val="000000" w:themeColor="text1"/>
          <w:sz w:val="22"/>
        </w:rPr>
        <w:t>si le rattachement ou l’absence de rattachement de Claire MAND au foyer fiscal de ses parents peut présenter des avantages pour leur imposition à l’IR.</w:t>
      </w:r>
    </w:p>
    <w:p w14:paraId="0C4635EE" w14:textId="4F762B24" w:rsidR="00765DA1" w:rsidRDefault="00765DA1" w:rsidP="00765DA1">
      <w:pPr>
        <w:ind w:left="426" w:hanging="426"/>
        <w:rPr>
          <w:rFonts w:ascii="Arial" w:hAnsi="Arial" w:cs="Arial"/>
          <w:b/>
          <w:bCs/>
          <w:color w:val="000000" w:themeColor="text1"/>
          <w:sz w:val="22"/>
        </w:rPr>
      </w:pPr>
    </w:p>
    <w:p w14:paraId="0361D2E8" w14:textId="3FB8411A" w:rsidR="00765DA1" w:rsidRPr="004B4F05" w:rsidRDefault="00765DA1" w:rsidP="00765DA1">
      <w:pPr>
        <w:ind w:left="426" w:hanging="426"/>
        <w:rPr>
          <w:rFonts w:ascii="Arial" w:hAnsi="Arial" w:cs="Arial"/>
          <w:b/>
          <w:bCs/>
          <w:color w:val="000000" w:themeColor="text1"/>
          <w:sz w:val="22"/>
        </w:rPr>
      </w:pPr>
      <w:r>
        <w:rPr>
          <w:rFonts w:ascii="Arial" w:hAnsi="Arial" w:cs="Arial"/>
          <w:color w:val="000000" w:themeColor="text1"/>
          <w:sz w:val="22"/>
        </w:rPr>
        <w:t xml:space="preserve">Pour y répondre, vous pouvez vous appuyez sur le </w:t>
      </w:r>
      <w:r>
        <w:rPr>
          <w:rFonts w:ascii="Arial" w:hAnsi="Arial" w:cs="Arial"/>
          <w:sz w:val="22"/>
        </w:rPr>
        <w:t>document</w:t>
      </w:r>
      <w:r w:rsidRPr="004F7084">
        <w:rPr>
          <w:rFonts w:ascii="Arial" w:hAnsi="Arial" w:cs="Arial"/>
          <w:sz w:val="22"/>
        </w:rPr>
        <w:t xml:space="preserve"> </w:t>
      </w:r>
      <w:r>
        <w:rPr>
          <w:rFonts w:ascii="Arial" w:hAnsi="Arial" w:cs="Arial"/>
          <w:sz w:val="22"/>
        </w:rPr>
        <w:t>5.</w:t>
      </w:r>
    </w:p>
    <w:p w14:paraId="2AE11FB0" w14:textId="418E50AB" w:rsidR="00BF528C" w:rsidRDefault="00BF528C">
      <w:pPr>
        <w:jc w:val="left"/>
        <w:rPr>
          <w:rFonts w:ascii="Arial" w:hAnsi="Arial" w:cs="Arial"/>
          <w:b/>
          <w:bCs/>
          <w:sz w:val="22"/>
        </w:rPr>
      </w:pPr>
      <w:r>
        <w:rPr>
          <w:rFonts w:ascii="Arial" w:hAnsi="Arial" w:cs="Arial"/>
          <w:b/>
          <w:bCs/>
          <w:sz w:val="22"/>
        </w:rPr>
        <w:br w:type="page"/>
      </w:r>
    </w:p>
    <w:p w14:paraId="22566B11" w14:textId="77777777" w:rsidR="00511FB8" w:rsidRDefault="00511FB8" w:rsidP="00511FB8">
      <w:pPr>
        <w:pBdr>
          <w:top w:val="single" w:sz="4" w:space="1" w:color="auto"/>
          <w:left w:val="single" w:sz="4" w:space="4" w:color="auto"/>
          <w:bottom w:val="single" w:sz="4" w:space="1" w:color="auto"/>
          <w:right w:val="single" w:sz="4" w:space="4" w:color="auto"/>
        </w:pBdr>
        <w:jc w:val="center"/>
        <w:rPr>
          <w:rFonts w:ascii="Arial" w:eastAsia="Calibri" w:hAnsi="Arial" w:cs="Arial"/>
          <w:b/>
          <w:bCs/>
          <w:szCs w:val="24"/>
        </w:rPr>
      </w:pPr>
      <w:r>
        <w:rPr>
          <w:rFonts w:ascii="Arial" w:hAnsi="Arial" w:cs="Arial"/>
          <w:b/>
          <w:bCs/>
          <w:szCs w:val="24"/>
        </w:rPr>
        <w:lastRenderedPageBreak/>
        <w:t>BASE DOCUMENTAIRE</w:t>
      </w:r>
    </w:p>
    <w:p w14:paraId="764A663D" w14:textId="77777777" w:rsidR="00DA223D" w:rsidRDefault="00DA223D" w:rsidP="002B4675">
      <w:pPr>
        <w:jc w:val="center"/>
        <w:rPr>
          <w:rFonts w:ascii="Arial" w:hAnsi="Arial" w:cs="Arial"/>
          <w:b/>
          <w:bCs/>
          <w:color w:val="000000" w:themeColor="text1"/>
          <w:sz w:val="22"/>
        </w:rPr>
      </w:pPr>
    </w:p>
    <w:p w14:paraId="72D61FA6" w14:textId="1AFD8376" w:rsidR="002B4675" w:rsidRPr="00343B2B" w:rsidRDefault="002B4675" w:rsidP="00765DA1">
      <w:pPr>
        <w:jc w:val="center"/>
        <w:rPr>
          <w:rFonts w:ascii="Arial" w:hAnsi="Arial" w:cs="Arial"/>
          <w:b/>
          <w:bCs/>
          <w:color w:val="000000" w:themeColor="text1"/>
          <w:sz w:val="22"/>
        </w:rPr>
      </w:pPr>
      <w:r w:rsidRPr="00343B2B">
        <w:rPr>
          <w:rFonts w:ascii="Arial" w:hAnsi="Arial" w:cs="Arial"/>
          <w:b/>
          <w:bCs/>
          <w:color w:val="000000" w:themeColor="text1"/>
          <w:sz w:val="22"/>
        </w:rPr>
        <w:t xml:space="preserve">Document 1 </w:t>
      </w:r>
      <w:r w:rsidR="00765DA1">
        <w:rPr>
          <w:rFonts w:ascii="Arial" w:hAnsi="Arial" w:cs="Arial"/>
          <w:b/>
          <w:bCs/>
          <w:color w:val="000000" w:themeColor="text1"/>
          <w:sz w:val="22"/>
        </w:rPr>
        <w:t>–</w:t>
      </w:r>
      <w:r w:rsidRPr="00343B2B">
        <w:rPr>
          <w:rFonts w:ascii="Arial" w:hAnsi="Arial" w:cs="Arial"/>
          <w:b/>
          <w:bCs/>
          <w:color w:val="000000" w:themeColor="text1"/>
          <w:sz w:val="22"/>
        </w:rPr>
        <w:t xml:space="preserve"> Informations relatives à la société </w:t>
      </w:r>
      <w:proofErr w:type="spellStart"/>
      <w:r w:rsidRPr="00343B2B">
        <w:rPr>
          <w:rFonts w:ascii="Arial" w:hAnsi="Arial" w:cs="Arial"/>
          <w:b/>
          <w:bCs/>
          <w:color w:val="000000" w:themeColor="text1"/>
          <w:sz w:val="22"/>
        </w:rPr>
        <w:t>Néotech</w:t>
      </w:r>
      <w:proofErr w:type="spellEnd"/>
      <w:r w:rsidRPr="00343B2B">
        <w:rPr>
          <w:rFonts w:ascii="Arial" w:hAnsi="Arial" w:cs="Arial"/>
          <w:b/>
          <w:bCs/>
          <w:color w:val="000000" w:themeColor="text1"/>
          <w:sz w:val="22"/>
        </w:rPr>
        <w:t xml:space="preserve"> 86</w:t>
      </w:r>
      <w:r w:rsidR="00765DA1">
        <w:rPr>
          <w:rFonts w:ascii="Arial" w:hAnsi="Arial" w:cs="Arial"/>
          <w:b/>
          <w:bCs/>
          <w:color w:val="000000" w:themeColor="text1"/>
          <w:sz w:val="22"/>
        </w:rPr>
        <w:t>.</w:t>
      </w:r>
    </w:p>
    <w:p w14:paraId="1B890803" w14:textId="77777777" w:rsidR="002B4675" w:rsidRPr="0009604D" w:rsidRDefault="002B4675" w:rsidP="002B4675">
      <w:pPr>
        <w:jc w:val="center"/>
        <w:rPr>
          <w:rFonts w:ascii="Arial" w:hAnsi="Arial" w:cs="Arial"/>
          <w:color w:val="000000" w:themeColor="text1"/>
          <w:sz w:val="28"/>
          <w:szCs w:val="28"/>
          <w:u w:val="single"/>
        </w:rPr>
      </w:pPr>
    </w:p>
    <w:p w14:paraId="7305135C" w14:textId="27C9D82F" w:rsidR="002B4675" w:rsidRPr="00EC107F" w:rsidRDefault="002B4675" w:rsidP="002B4675">
      <w:pPr>
        <w:rPr>
          <w:rFonts w:ascii="Arial" w:hAnsi="Arial" w:cs="Arial"/>
          <w:color w:val="000000" w:themeColor="text1"/>
          <w:sz w:val="22"/>
        </w:rPr>
      </w:pPr>
      <w:r w:rsidRPr="00EC107F">
        <w:rPr>
          <w:rFonts w:ascii="Arial" w:hAnsi="Arial" w:cs="Arial"/>
          <w:color w:val="000000" w:themeColor="text1"/>
          <w:sz w:val="22"/>
        </w:rPr>
        <w:t xml:space="preserve">La société </w:t>
      </w:r>
      <w:proofErr w:type="spellStart"/>
      <w:r>
        <w:rPr>
          <w:rFonts w:ascii="Arial" w:hAnsi="Arial" w:cs="Arial"/>
          <w:color w:val="000000" w:themeColor="text1"/>
          <w:sz w:val="22"/>
        </w:rPr>
        <w:t>Néotech</w:t>
      </w:r>
      <w:proofErr w:type="spellEnd"/>
      <w:r>
        <w:rPr>
          <w:rFonts w:ascii="Arial" w:hAnsi="Arial" w:cs="Arial"/>
          <w:color w:val="000000" w:themeColor="text1"/>
          <w:sz w:val="22"/>
        </w:rPr>
        <w:t xml:space="preserve"> 86 </w:t>
      </w:r>
      <w:r w:rsidRPr="00EC107F">
        <w:rPr>
          <w:rFonts w:ascii="Arial" w:hAnsi="Arial" w:cs="Arial"/>
          <w:color w:val="000000" w:themeColor="text1"/>
          <w:sz w:val="22"/>
        </w:rPr>
        <w:t xml:space="preserve">a été créée en décembre 2018 et a pour gérant </w:t>
      </w:r>
      <w:r w:rsidR="007C3213">
        <w:rPr>
          <w:rFonts w:ascii="Arial" w:hAnsi="Arial" w:cs="Arial"/>
          <w:color w:val="000000" w:themeColor="text1"/>
          <w:sz w:val="22"/>
        </w:rPr>
        <w:t>monsieur</w:t>
      </w:r>
      <w:r w:rsidRPr="00EC107F">
        <w:rPr>
          <w:rFonts w:ascii="Arial" w:hAnsi="Arial" w:cs="Arial"/>
          <w:color w:val="000000" w:themeColor="text1"/>
          <w:sz w:val="22"/>
        </w:rPr>
        <w:t xml:space="preserve"> Armand BISSIEUT (neveu de </w:t>
      </w:r>
      <w:r w:rsidR="007C3213">
        <w:rPr>
          <w:rFonts w:ascii="Arial" w:hAnsi="Arial" w:cs="Arial"/>
          <w:color w:val="000000" w:themeColor="text1"/>
          <w:sz w:val="22"/>
        </w:rPr>
        <w:t>m</w:t>
      </w:r>
      <w:r w:rsidRPr="00EC107F">
        <w:rPr>
          <w:rFonts w:ascii="Arial" w:hAnsi="Arial" w:cs="Arial"/>
          <w:color w:val="000000" w:themeColor="text1"/>
          <w:sz w:val="22"/>
        </w:rPr>
        <w:t>onsieur Alexis MAND).</w:t>
      </w:r>
    </w:p>
    <w:p w14:paraId="24C49A13" w14:textId="77777777" w:rsidR="002B4675" w:rsidRPr="00EC107F" w:rsidRDefault="002B4675" w:rsidP="002B4675">
      <w:pPr>
        <w:rPr>
          <w:rFonts w:ascii="Arial" w:hAnsi="Arial" w:cs="Arial"/>
          <w:color w:val="000000" w:themeColor="text1"/>
          <w:sz w:val="22"/>
        </w:rPr>
      </w:pPr>
      <w:proofErr w:type="spellStart"/>
      <w:r>
        <w:rPr>
          <w:rFonts w:ascii="Arial" w:hAnsi="Arial" w:cs="Arial"/>
          <w:color w:val="000000" w:themeColor="text1"/>
          <w:sz w:val="22"/>
        </w:rPr>
        <w:t>Néotech</w:t>
      </w:r>
      <w:proofErr w:type="spellEnd"/>
      <w:r>
        <w:rPr>
          <w:rFonts w:ascii="Arial" w:hAnsi="Arial" w:cs="Arial"/>
          <w:color w:val="000000" w:themeColor="text1"/>
          <w:sz w:val="22"/>
        </w:rPr>
        <w:t xml:space="preserve"> est une </w:t>
      </w:r>
      <w:r w:rsidRPr="00EC107F">
        <w:rPr>
          <w:rFonts w:ascii="Arial" w:hAnsi="Arial" w:cs="Arial"/>
          <w:color w:val="000000" w:themeColor="text1"/>
          <w:sz w:val="22"/>
        </w:rPr>
        <w:t>EURL au capital de 10</w:t>
      </w:r>
      <w:r>
        <w:rPr>
          <w:rFonts w:ascii="Arial" w:hAnsi="Arial" w:cs="Arial"/>
          <w:color w:val="000000" w:themeColor="text1"/>
          <w:sz w:val="22"/>
        </w:rPr>
        <w:t> </w:t>
      </w:r>
      <w:r w:rsidRPr="00EC107F">
        <w:rPr>
          <w:rFonts w:ascii="Arial" w:hAnsi="Arial" w:cs="Arial"/>
          <w:color w:val="000000" w:themeColor="text1"/>
          <w:sz w:val="22"/>
        </w:rPr>
        <w:t>000</w:t>
      </w:r>
      <w:r>
        <w:rPr>
          <w:rFonts w:ascii="Arial" w:hAnsi="Arial" w:cs="Arial"/>
          <w:color w:val="000000" w:themeColor="text1"/>
          <w:sz w:val="22"/>
        </w:rPr>
        <w:t xml:space="preserve"> </w:t>
      </w:r>
      <w:r w:rsidRPr="00EC107F">
        <w:rPr>
          <w:rFonts w:ascii="Arial" w:hAnsi="Arial" w:cs="Arial"/>
          <w:color w:val="000000" w:themeColor="text1"/>
          <w:sz w:val="22"/>
        </w:rPr>
        <w:t>€</w:t>
      </w:r>
      <w:r>
        <w:rPr>
          <w:rFonts w:ascii="Arial" w:hAnsi="Arial" w:cs="Arial"/>
          <w:color w:val="000000" w:themeColor="text1"/>
          <w:sz w:val="22"/>
        </w:rPr>
        <w:t xml:space="preserve">, entièrement libéré et </w:t>
      </w:r>
      <w:r w:rsidRPr="00EC107F">
        <w:rPr>
          <w:rFonts w:ascii="Arial" w:hAnsi="Arial" w:cs="Arial"/>
          <w:color w:val="000000" w:themeColor="text1"/>
          <w:sz w:val="22"/>
        </w:rPr>
        <w:t>détenu en totalité par la SARL Maisons et Demeures 86</w:t>
      </w:r>
      <w:r>
        <w:rPr>
          <w:rFonts w:ascii="Arial" w:hAnsi="Arial" w:cs="Arial"/>
          <w:color w:val="000000" w:themeColor="text1"/>
          <w:sz w:val="22"/>
        </w:rPr>
        <w:t xml:space="preserve"> (MD 86)</w:t>
      </w:r>
      <w:r w:rsidRPr="00EC107F">
        <w:rPr>
          <w:rFonts w:ascii="Arial" w:hAnsi="Arial" w:cs="Arial"/>
          <w:color w:val="000000" w:themeColor="text1"/>
          <w:sz w:val="22"/>
        </w:rPr>
        <w:t>.</w:t>
      </w:r>
    </w:p>
    <w:p w14:paraId="29449927" w14:textId="77777777" w:rsidR="002B4675" w:rsidRPr="00EC107F" w:rsidRDefault="002B4675" w:rsidP="002B4675">
      <w:pPr>
        <w:rPr>
          <w:rFonts w:ascii="Arial" w:hAnsi="Arial" w:cs="Arial"/>
          <w:color w:val="000000" w:themeColor="text1"/>
          <w:sz w:val="22"/>
        </w:rPr>
      </w:pPr>
      <w:r w:rsidRPr="00EC107F">
        <w:rPr>
          <w:rFonts w:ascii="Arial" w:hAnsi="Arial" w:cs="Arial"/>
          <w:color w:val="000000" w:themeColor="text1"/>
          <w:sz w:val="22"/>
        </w:rPr>
        <w:t>Son chiffre d’affaires en 2019 s’élevait à 110</w:t>
      </w:r>
      <w:r>
        <w:rPr>
          <w:rFonts w:ascii="Arial" w:hAnsi="Arial" w:cs="Arial"/>
          <w:color w:val="000000" w:themeColor="text1"/>
          <w:sz w:val="22"/>
        </w:rPr>
        <w:t> </w:t>
      </w:r>
      <w:r w:rsidRPr="00EC107F">
        <w:rPr>
          <w:rFonts w:ascii="Arial" w:hAnsi="Arial" w:cs="Arial"/>
          <w:color w:val="000000" w:themeColor="text1"/>
          <w:sz w:val="22"/>
        </w:rPr>
        <w:t>000</w:t>
      </w:r>
      <w:r>
        <w:rPr>
          <w:rFonts w:ascii="Arial" w:hAnsi="Arial" w:cs="Arial"/>
          <w:color w:val="000000" w:themeColor="text1"/>
          <w:sz w:val="22"/>
        </w:rPr>
        <w:t xml:space="preserve"> </w:t>
      </w:r>
      <w:r w:rsidRPr="00EC107F">
        <w:rPr>
          <w:rFonts w:ascii="Arial" w:hAnsi="Arial" w:cs="Arial"/>
          <w:color w:val="000000" w:themeColor="text1"/>
          <w:sz w:val="22"/>
        </w:rPr>
        <w:t>€ et à 90</w:t>
      </w:r>
      <w:r>
        <w:rPr>
          <w:rFonts w:ascii="Arial" w:hAnsi="Arial" w:cs="Arial"/>
          <w:color w:val="000000" w:themeColor="text1"/>
          <w:sz w:val="22"/>
        </w:rPr>
        <w:t> </w:t>
      </w:r>
      <w:r w:rsidRPr="00EC107F">
        <w:rPr>
          <w:rFonts w:ascii="Arial" w:hAnsi="Arial" w:cs="Arial"/>
          <w:color w:val="000000" w:themeColor="text1"/>
          <w:sz w:val="22"/>
        </w:rPr>
        <w:t>000</w:t>
      </w:r>
      <w:r>
        <w:rPr>
          <w:rFonts w:ascii="Arial" w:hAnsi="Arial" w:cs="Arial"/>
          <w:color w:val="000000" w:themeColor="text1"/>
          <w:sz w:val="22"/>
        </w:rPr>
        <w:t xml:space="preserve"> </w:t>
      </w:r>
      <w:r w:rsidRPr="00EC107F">
        <w:rPr>
          <w:rFonts w:ascii="Arial" w:hAnsi="Arial" w:cs="Arial"/>
          <w:color w:val="000000" w:themeColor="text1"/>
          <w:sz w:val="22"/>
        </w:rPr>
        <w:t>€ en 2020.</w:t>
      </w:r>
    </w:p>
    <w:p w14:paraId="47B43579" w14:textId="77777777" w:rsidR="002B4675" w:rsidRPr="00EC107F" w:rsidRDefault="002B4675" w:rsidP="002B4675">
      <w:pPr>
        <w:rPr>
          <w:rFonts w:ascii="Arial" w:hAnsi="Arial" w:cs="Arial"/>
          <w:color w:val="000000" w:themeColor="text1"/>
          <w:sz w:val="22"/>
        </w:rPr>
      </w:pPr>
      <w:r w:rsidRPr="00EC107F">
        <w:rPr>
          <w:rFonts w:ascii="Arial" w:hAnsi="Arial" w:cs="Arial"/>
          <w:color w:val="000000" w:themeColor="text1"/>
          <w:sz w:val="22"/>
        </w:rPr>
        <w:t>Elle clôture son exercice comptable le 31/12 de chaque année.</w:t>
      </w:r>
    </w:p>
    <w:p w14:paraId="677447A9" w14:textId="29BAF2E9" w:rsidR="002B4675" w:rsidRDefault="002B4675" w:rsidP="002B4675">
      <w:pPr>
        <w:rPr>
          <w:rFonts w:ascii="Arial" w:hAnsi="Arial" w:cs="Arial"/>
          <w:color w:val="000000" w:themeColor="text1"/>
          <w:sz w:val="22"/>
        </w:rPr>
      </w:pPr>
      <w:r w:rsidRPr="00EC107F">
        <w:rPr>
          <w:rFonts w:ascii="Arial" w:hAnsi="Arial" w:cs="Arial"/>
          <w:color w:val="000000" w:themeColor="text1"/>
          <w:sz w:val="22"/>
        </w:rPr>
        <w:t xml:space="preserve">L’EURL </w:t>
      </w:r>
      <w:proofErr w:type="spellStart"/>
      <w:r w:rsidRPr="00EC107F">
        <w:rPr>
          <w:rFonts w:ascii="Arial" w:hAnsi="Arial" w:cs="Arial"/>
          <w:color w:val="000000" w:themeColor="text1"/>
          <w:sz w:val="22"/>
        </w:rPr>
        <w:t>Néotech</w:t>
      </w:r>
      <w:proofErr w:type="spellEnd"/>
      <w:r w:rsidRPr="00EC107F">
        <w:rPr>
          <w:rFonts w:ascii="Arial" w:hAnsi="Arial" w:cs="Arial"/>
          <w:color w:val="000000" w:themeColor="text1"/>
          <w:sz w:val="22"/>
        </w:rPr>
        <w:t xml:space="preserve"> 86 n’a exercé aucune option fiscale particulière.</w:t>
      </w:r>
    </w:p>
    <w:p w14:paraId="72EDFD07" w14:textId="77777777" w:rsidR="002B4675" w:rsidRDefault="002B4675" w:rsidP="002B4675">
      <w:pPr>
        <w:rPr>
          <w:rFonts w:ascii="Arial" w:hAnsi="Arial" w:cs="Arial"/>
          <w:color w:val="000000" w:themeColor="text1"/>
          <w:sz w:val="22"/>
        </w:rPr>
      </w:pPr>
    </w:p>
    <w:p w14:paraId="2F10DF31" w14:textId="5A6F254E" w:rsidR="002B4675" w:rsidRDefault="002B4675" w:rsidP="002B4675">
      <w:pPr>
        <w:jc w:val="center"/>
        <w:rPr>
          <w:rFonts w:ascii="Arial" w:hAnsi="Arial" w:cs="Arial"/>
          <w:b/>
          <w:bCs/>
          <w:color w:val="000000" w:themeColor="text1"/>
          <w:sz w:val="22"/>
        </w:rPr>
      </w:pPr>
      <w:r w:rsidRPr="00343B2B">
        <w:rPr>
          <w:rFonts w:ascii="Arial" w:hAnsi="Arial" w:cs="Arial"/>
          <w:b/>
          <w:bCs/>
          <w:color w:val="000000" w:themeColor="text1"/>
          <w:sz w:val="22"/>
        </w:rPr>
        <w:t xml:space="preserve">Document 2 </w:t>
      </w:r>
      <w:r w:rsidR="00765DA1">
        <w:rPr>
          <w:rFonts w:ascii="Arial" w:hAnsi="Arial" w:cs="Arial"/>
          <w:b/>
          <w:bCs/>
          <w:color w:val="000000" w:themeColor="text1"/>
          <w:sz w:val="22"/>
        </w:rPr>
        <w:t>–</w:t>
      </w:r>
      <w:r w:rsidRPr="00343B2B">
        <w:rPr>
          <w:rFonts w:ascii="Arial" w:hAnsi="Arial" w:cs="Arial"/>
          <w:b/>
          <w:bCs/>
          <w:color w:val="000000" w:themeColor="text1"/>
          <w:sz w:val="22"/>
        </w:rPr>
        <w:t xml:space="preserve"> Informations relatives à la TVA de la société </w:t>
      </w:r>
      <w:proofErr w:type="spellStart"/>
      <w:r w:rsidRPr="00343B2B">
        <w:rPr>
          <w:rFonts w:ascii="Arial" w:hAnsi="Arial" w:cs="Arial"/>
          <w:b/>
          <w:bCs/>
          <w:color w:val="000000" w:themeColor="text1"/>
          <w:sz w:val="22"/>
        </w:rPr>
        <w:t>Néotech</w:t>
      </w:r>
      <w:proofErr w:type="spellEnd"/>
      <w:r w:rsidRPr="00343B2B">
        <w:rPr>
          <w:rFonts w:ascii="Arial" w:hAnsi="Arial" w:cs="Arial"/>
          <w:b/>
          <w:bCs/>
          <w:color w:val="000000" w:themeColor="text1"/>
          <w:sz w:val="22"/>
        </w:rPr>
        <w:t xml:space="preserve"> 86</w:t>
      </w:r>
      <w:r w:rsidR="00765DA1">
        <w:rPr>
          <w:rFonts w:ascii="Arial" w:hAnsi="Arial" w:cs="Arial"/>
          <w:b/>
          <w:bCs/>
          <w:color w:val="000000" w:themeColor="text1"/>
          <w:sz w:val="22"/>
        </w:rPr>
        <w:t>.</w:t>
      </w:r>
    </w:p>
    <w:p w14:paraId="354F3923" w14:textId="77777777" w:rsidR="002B4675" w:rsidRPr="00EC107F" w:rsidRDefault="002B4675" w:rsidP="002B4675">
      <w:pPr>
        <w:rPr>
          <w:rFonts w:ascii="Arial" w:hAnsi="Arial" w:cs="Arial"/>
          <w:color w:val="000000" w:themeColor="text1"/>
          <w:sz w:val="22"/>
        </w:rPr>
      </w:pPr>
    </w:p>
    <w:tbl>
      <w:tblPr>
        <w:tblStyle w:val="Grilledutableau"/>
        <w:tblW w:w="0" w:type="auto"/>
        <w:jc w:val="center"/>
        <w:tblLook w:val="04A0" w:firstRow="1" w:lastRow="0" w:firstColumn="1" w:lastColumn="0" w:noHBand="0" w:noVBand="1"/>
      </w:tblPr>
      <w:tblGrid>
        <w:gridCol w:w="4822"/>
        <w:gridCol w:w="767"/>
        <w:gridCol w:w="1843"/>
        <w:gridCol w:w="2126"/>
      </w:tblGrid>
      <w:tr w:rsidR="002B4675" w:rsidRPr="00EC107F" w14:paraId="1D657588" w14:textId="77777777" w:rsidTr="002D1D18">
        <w:trPr>
          <w:jc w:val="center"/>
        </w:trPr>
        <w:tc>
          <w:tcPr>
            <w:tcW w:w="4822" w:type="dxa"/>
            <w:vAlign w:val="center"/>
          </w:tcPr>
          <w:p w14:paraId="3B4FC17E" w14:textId="77777777" w:rsidR="002B4675" w:rsidRPr="00EC107F" w:rsidRDefault="002B4675" w:rsidP="006940A7">
            <w:pPr>
              <w:jc w:val="center"/>
              <w:rPr>
                <w:rFonts w:ascii="Arial" w:hAnsi="Arial" w:cs="Arial"/>
                <w:color w:val="000000" w:themeColor="text1"/>
                <w:sz w:val="22"/>
              </w:rPr>
            </w:pPr>
            <w:r w:rsidRPr="00343B2B">
              <w:rPr>
                <w:rFonts w:ascii="Arial" w:hAnsi="Arial" w:cs="Arial"/>
                <w:color w:val="000000" w:themeColor="text1"/>
                <w:sz w:val="22"/>
              </w:rPr>
              <w:t xml:space="preserve">TVA </w:t>
            </w:r>
            <w:proofErr w:type="spellStart"/>
            <w:r w:rsidRPr="00343B2B">
              <w:rPr>
                <w:rFonts w:ascii="Arial" w:hAnsi="Arial" w:cs="Arial"/>
                <w:color w:val="000000" w:themeColor="text1"/>
                <w:sz w:val="22"/>
              </w:rPr>
              <w:t>Néotech</w:t>
            </w:r>
            <w:proofErr w:type="spellEnd"/>
            <w:r w:rsidRPr="00343B2B">
              <w:rPr>
                <w:rFonts w:ascii="Arial" w:hAnsi="Arial" w:cs="Arial"/>
                <w:color w:val="000000" w:themeColor="text1"/>
                <w:sz w:val="22"/>
              </w:rPr>
              <w:t xml:space="preserve"> 86</w:t>
            </w:r>
          </w:p>
        </w:tc>
        <w:tc>
          <w:tcPr>
            <w:tcW w:w="236" w:type="dxa"/>
            <w:vAlign w:val="center"/>
          </w:tcPr>
          <w:p w14:paraId="7DBEC713" w14:textId="77777777" w:rsidR="002B4675" w:rsidRPr="00EC107F" w:rsidRDefault="002B4675" w:rsidP="006940A7">
            <w:pPr>
              <w:jc w:val="center"/>
              <w:rPr>
                <w:rFonts w:ascii="Arial" w:hAnsi="Arial" w:cs="Arial"/>
                <w:color w:val="000000" w:themeColor="text1"/>
                <w:sz w:val="22"/>
              </w:rPr>
            </w:pPr>
            <w:r w:rsidRPr="00EC107F">
              <w:rPr>
                <w:rFonts w:ascii="Arial" w:hAnsi="Arial" w:cs="Arial"/>
                <w:color w:val="000000" w:themeColor="text1"/>
                <w:sz w:val="22"/>
              </w:rPr>
              <w:t>2019</w:t>
            </w:r>
          </w:p>
        </w:tc>
        <w:tc>
          <w:tcPr>
            <w:tcW w:w="1843" w:type="dxa"/>
            <w:vAlign w:val="center"/>
          </w:tcPr>
          <w:p w14:paraId="1AE82EF9" w14:textId="77777777" w:rsidR="002B4675" w:rsidRPr="00EC107F" w:rsidRDefault="002B4675" w:rsidP="006940A7">
            <w:pPr>
              <w:jc w:val="center"/>
              <w:rPr>
                <w:rFonts w:ascii="Arial" w:hAnsi="Arial" w:cs="Arial"/>
                <w:color w:val="000000" w:themeColor="text1"/>
                <w:sz w:val="22"/>
              </w:rPr>
            </w:pPr>
            <w:r w:rsidRPr="00EC107F">
              <w:rPr>
                <w:rFonts w:ascii="Arial" w:hAnsi="Arial" w:cs="Arial"/>
                <w:color w:val="000000" w:themeColor="text1"/>
                <w:sz w:val="22"/>
              </w:rPr>
              <w:t>2020</w:t>
            </w:r>
          </w:p>
        </w:tc>
        <w:tc>
          <w:tcPr>
            <w:tcW w:w="2126" w:type="dxa"/>
            <w:vAlign w:val="center"/>
          </w:tcPr>
          <w:p w14:paraId="585EBEBA" w14:textId="77777777" w:rsidR="002B4675" w:rsidRDefault="002B4675" w:rsidP="006940A7">
            <w:pPr>
              <w:jc w:val="center"/>
              <w:rPr>
                <w:rFonts w:ascii="Arial" w:hAnsi="Arial" w:cs="Arial"/>
                <w:color w:val="000000" w:themeColor="text1"/>
                <w:sz w:val="22"/>
              </w:rPr>
            </w:pPr>
            <w:r w:rsidRPr="00EC107F">
              <w:rPr>
                <w:rFonts w:ascii="Arial" w:hAnsi="Arial" w:cs="Arial"/>
                <w:color w:val="000000" w:themeColor="text1"/>
                <w:sz w:val="22"/>
              </w:rPr>
              <w:t>1</w:t>
            </w:r>
            <w:r w:rsidRPr="00EC107F">
              <w:rPr>
                <w:rFonts w:ascii="Arial" w:hAnsi="Arial" w:cs="Arial"/>
                <w:color w:val="000000" w:themeColor="text1"/>
                <w:sz w:val="22"/>
                <w:vertAlign w:val="superscript"/>
              </w:rPr>
              <w:t>er</w:t>
            </w:r>
            <w:r w:rsidRPr="00EC107F">
              <w:rPr>
                <w:rFonts w:ascii="Arial" w:hAnsi="Arial" w:cs="Arial"/>
                <w:color w:val="000000" w:themeColor="text1"/>
                <w:sz w:val="22"/>
              </w:rPr>
              <w:t xml:space="preserve"> semestre 2021</w:t>
            </w:r>
          </w:p>
          <w:p w14:paraId="45C7CF38" w14:textId="77777777" w:rsidR="002B4675" w:rsidRPr="00EC107F" w:rsidRDefault="002B4675" w:rsidP="006940A7">
            <w:pPr>
              <w:jc w:val="center"/>
              <w:rPr>
                <w:rFonts w:ascii="Arial" w:hAnsi="Arial" w:cs="Arial"/>
                <w:color w:val="000000" w:themeColor="text1"/>
                <w:sz w:val="22"/>
              </w:rPr>
            </w:pPr>
            <w:r w:rsidRPr="00EC107F">
              <w:rPr>
                <w:rFonts w:ascii="Arial" w:hAnsi="Arial" w:cs="Arial"/>
                <w:color w:val="000000" w:themeColor="text1"/>
                <w:sz w:val="22"/>
              </w:rPr>
              <w:t>(Estimations)</w:t>
            </w:r>
          </w:p>
        </w:tc>
      </w:tr>
      <w:tr w:rsidR="002B4675" w:rsidRPr="00EC107F" w14:paraId="57816A17" w14:textId="77777777" w:rsidTr="002D1D18">
        <w:trPr>
          <w:trHeight w:val="318"/>
          <w:jc w:val="center"/>
        </w:trPr>
        <w:tc>
          <w:tcPr>
            <w:tcW w:w="4822" w:type="dxa"/>
            <w:vAlign w:val="center"/>
          </w:tcPr>
          <w:p w14:paraId="585AA23E" w14:textId="77777777" w:rsidR="002B4675" w:rsidRPr="00EC107F" w:rsidRDefault="002B4675" w:rsidP="006940A7">
            <w:pPr>
              <w:jc w:val="left"/>
              <w:rPr>
                <w:rFonts w:ascii="Arial" w:hAnsi="Arial" w:cs="Arial"/>
                <w:color w:val="000000" w:themeColor="text1"/>
                <w:sz w:val="22"/>
              </w:rPr>
            </w:pPr>
            <w:r w:rsidRPr="00EC107F">
              <w:rPr>
                <w:rFonts w:ascii="Arial" w:hAnsi="Arial" w:cs="Arial"/>
                <w:color w:val="000000" w:themeColor="text1"/>
                <w:sz w:val="22"/>
              </w:rPr>
              <w:t xml:space="preserve">TVA </w:t>
            </w:r>
            <w:r>
              <w:rPr>
                <w:rFonts w:ascii="Arial" w:hAnsi="Arial" w:cs="Arial"/>
                <w:color w:val="000000" w:themeColor="text1"/>
                <w:sz w:val="22"/>
              </w:rPr>
              <w:t>exigible (€)</w:t>
            </w:r>
          </w:p>
        </w:tc>
        <w:tc>
          <w:tcPr>
            <w:tcW w:w="236" w:type="dxa"/>
            <w:vAlign w:val="center"/>
          </w:tcPr>
          <w:p w14:paraId="280F1B70" w14:textId="77777777" w:rsidR="002B4675" w:rsidRPr="00EC107F" w:rsidRDefault="002B4675" w:rsidP="006940A7">
            <w:pPr>
              <w:jc w:val="right"/>
              <w:rPr>
                <w:rFonts w:ascii="Arial" w:hAnsi="Arial" w:cs="Arial"/>
                <w:color w:val="000000" w:themeColor="text1"/>
                <w:sz w:val="22"/>
              </w:rPr>
            </w:pPr>
            <w:r w:rsidRPr="00EC107F">
              <w:rPr>
                <w:rFonts w:ascii="Arial" w:hAnsi="Arial" w:cs="Arial"/>
                <w:color w:val="000000" w:themeColor="text1"/>
                <w:sz w:val="22"/>
              </w:rPr>
              <w:t>6 900</w:t>
            </w:r>
          </w:p>
        </w:tc>
        <w:tc>
          <w:tcPr>
            <w:tcW w:w="1843" w:type="dxa"/>
            <w:vAlign w:val="center"/>
          </w:tcPr>
          <w:p w14:paraId="669C5547" w14:textId="77777777" w:rsidR="002B4675" w:rsidRPr="00EC107F" w:rsidRDefault="002B4675" w:rsidP="006940A7">
            <w:pPr>
              <w:jc w:val="right"/>
              <w:rPr>
                <w:rFonts w:ascii="Arial" w:hAnsi="Arial" w:cs="Arial"/>
                <w:color w:val="000000" w:themeColor="text1"/>
                <w:sz w:val="22"/>
              </w:rPr>
            </w:pPr>
            <w:r w:rsidRPr="00EC107F">
              <w:rPr>
                <w:rFonts w:ascii="Arial" w:hAnsi="Arial" w:cs="Arial"/>
                <w:color w:val="000000" w:themeColor="text1"/>
                <w:sz w:val="22"/>
              </w:rPr>
              <w:t>5 000</w:t>
            </w:r>
          </w:p>
        </w:tc>
        <w:tc>
          <w:tcPr>
            <w:tcW w:w="2126" w:type="dxa"/>
            <w:vAlign w:val="center"/>
          </w:tcPr>
          <w:p w14:paraId="16806A79" w14:textId="77777777" w:rsidR="002B4675" w:rsidRPr="00EC107F" w:rsidRDefault="002B4675" w:rsidP="006940A7">
            <w:pPr>
              <w:jc w:val="right"/>
              <w:rPr>
                <w:rFonts w:ascii="Arial" w:hAnsi="Arial" w:cs="Arial"/>
                <w:color w:val="000000" w:themeColor="text1"/>
                <w:sz w:val="22"/>
              </w:rPr>
            </w:pPr>
            <w:r w:rsidRPr="00EC107F">
              <w:rPr>
                <w:rFonts w:ascii="Arial" w:hAnsi="Arial" w:cs="Arial"/>
                <w:color w:val="000000" w:themeColor="text1"/>
                <w:sz w:val="22"/>
              </w:rPr>
              <w:t>2 850</w:t>
            </w:r>
          </w:p>
        </w:tc>
      </w:tr>
      <w:tr w:rsidR="002B4675" w:rsidRPr="00EC107F" w14:paraId="64387E78" w14:textId="77777777" w:rsidTr="002D1D18">
        <w:trPr>
          <w:trHeight w:val="409"/>
          <w:jc w:val="center"/>
        </w:trPr>
        <w:tc>
          <w:tcPr>
            <w:tcW w:w="4822" w:type="dxa"/>
            <w:vAlign w:val="center"/>
          </w:tcPr>
          <w:p w14:paraId="1ACFCECC" w14:textId="77777777" w:rsidR="002B4675" w:rsidRPr="00EC107F" w:rsidRDefault="002B4675" w:rsidP="006940A7">
            <w:pPr>
              <w:jc w:val="left"/>
              <w:rPr>
                <w:rFonts w:ascii="Arial" w:hAnsi="Arial" w:cs="Arial"/>
                <w:color w:val="000000" w:themeColor="text1"/>
                <w:sz w:val="22"/>
              </w:rPr>
            </w:pPr>
            <w:r w:rsidRPr="00EC107F">
              <w:rPr>
                <w:rFonts w:ascii="Arial" w:hAnsi="Arial" w:cs="Arial"/>
                <w:color w:val="000000" w:themeColor="text1"/>
                <w:sz w:val="22"/>
              </w:rPr>
              <w:t>TVA déductible sur autres biens et services</w:t>
            </w:r>
            <w:r>
              <w:rPr>
                <w:rFonts w:ascii="Arial" w:hAnsi="Arial" w:cs="Arial"/>
                <w:color w:val="000000" w:themeColor="text1"/>
                <w:sz w:val="22"/>
              </w:rPr>
              <w:t xml:space="preserve"> (€)</w:t>
            </w:r>
          </w:p>
        </w:tc>
        <w:tc>
          <w:tcPr>
            <w:tcW w:w="236" w:type="dxa"/>
            <w:vAlign w:val="center"/>
          </w:tcPr>
          <w:p w14:paraId="313D24CD" w14:textId="77777777" w:rsidR="002B4675" w:rsidRPr="00EC107F" w:rsidRDefault="002B4675" w:rsidP="006940A7">
            <w:pPr>
              <w:jc w:val="right"/>
              <w:rPr>
                <w:rFonts w:ascii="Arial" w:hAnsi="Arial" w:cs="Arial"/>
                <w:color w:val="000000" w:themeColor="text1"/>
                <w:sz w:val="22"/>
              </w:rPr>
            </w:pPr>
            <w:r w:rsidRPr="00EC107F">
              <w:rPr>
                <w:rFonts w:ascii="Arial" w:hAnsi="Arial" w:cs="Arial"/>
                <w:color w:val="000000" w:themeColor="text1"/>
                <w:sz w:val="22"/>
              </w:rPr>
              <w:t>5 380</w:t>
            </w:r>
          </w:p>
        </w:tc>
        <w:tc>
          <w:tcPr>
            <w:tcW w:w="1843" w:type="dxa"/>
            <w:vAlign w:val="center"/>
          </w:tcPr>
          <w:p w14:paraId="11B9AB43" w14:textId="77777777" w:rsidR="002B4675" w:rsidRPr="00EC107F" w:rsidRDefault="002B4675" w:rsidP="006940A7">
            <w:pPr>
              <w:jc w:val="right"/>
              <w:rPr>
                <w:rFonts w:ascii="Arial" w:hAnsi="Arial" w:cs="Arial"/>
                <w:color w:val="000000" w:themeColor="text1"/>
                <w:sz w:val="22"/>
              </w:rPr>
            </w:pPr>
            <w:r w:rsidRPr="00EC107F">
              <w:rPr>
                <w:rFonts w:ascii="Arial" w:hAnsi="Arial" w:cs="Arial"/>
                <w:color w:val="000000" w:themeColor="text1"/>
                <w:sz w:val="22"/>
              </w:rPr>
              <w:t>3 400</w:t>
            </w:r>
          </w:p>
        </w:tc>
        <w:tc>
          <w:tcPr>
            <w:tcW w:w="2126" w:type="dxa"/>
            <w:vAlign w:val="center"/>
          </w:tcPr>
          <w:p w14:paraId="1AEBD434" w14:textId="77777777" w:rsidR="002B4675" w:rsidRPr="00EC107F" w:rsidRDefault="002B4675" w:rsidP="006940A7">
            <w:pPr>
              <w:jc w:val="right"/>
              <w:rPr>
                <w:rFonts w:ascii="Arial" w:hAnsi="Arial" w:cs="Arial"/>
                <w:color w:val="000000" w:themeColor="text1"/>
                <w:sz w:val="22"/>
              </w:rPr>
            </w:pPr>
            <w:r w:rsidRPr="00EC107F">
              <w:rPr>
                <w:rFonts w:ascii="Arial" w:hAnsi="Arial" w:cs="Arial"/>
                <w:color w:val="000000" w:themeColor="text1"/>
                <w:sz w:val="22"/>
              </w:rPr>
              <w:t>2 250</w:t>
            </w:r>
          </w:p>
        </w:tc>
      </w:tr>
      <w:tr w:rsidR="002B4675" w:rsidRPr="00EC107F" w14:paraId="6A8816E4" w14:textId="77777777" w:rsidTr="002D1D18">
        <w:trPr>
          <w:trHeight w:val="414"/>
          <w:jc w:val="center"/>
        </w:trPr>
        <w:tc>
          <w:tcPr>
            <w:tcW w:w="4822" w:type="dxa"/>
            <w:vAlign w:val="center"/>
          </w:tcPr>
          <w:p w14:paraId="6658A88B" w14:textId="77777777" w:rsidR="002B4675" w:rsidRPr="00EC107F" w:rsidRDefault="002B4675" w:rsidP="006940A7">
            <w:pPr>
              <w:jc w:val="left"/>
              <w:rPr>
                <w:rFonts w:ascii="Arial" w:hAnsi="Arial" w:cs="Arial"/>
                <w:color w:val="000000" w:themeColor="text1"/>
                <w:sz w:val="22"/>
              </w:rPr>
            </w:pPr>
            <w:r w:rsidRPr="00EC107F">
              <w:rPr>
                <w:rFonts w:ascii="Arial" w:hAnsi="Arial" w:cs="Arial"/>
                <w:color w:val="000000" w:themeColor="text1"/>
                <w:sz w:val="22"/>
              </w:rPr>
              <w:t>TVA déductible sur immobilisations</w:t>
            </w:r>
            <w:r>
              <w:rPr>
                <w:rFonts w:ascii="Arial" w:hAnsi="Arial" w:cs="Arial"/>
                <w:color w:val="000000" w:themeColor="text1"/>
                <w:sz w:val="22"/>
              </w:rPr>
              <w:t xml:space="preserve"> (€)</w:t>
            </w:r>
          </w:p>
        </w:tc>
        <w:tc>
          <w:tcPr>
            <w:tcW w:w="236" w:type="dxa"/>
            <w:vAlign w:val="center"/>
          </w:tcPr>
          <w:p w14:paraId="7246CC5C" w14:textId="77777777" w:rsidR="002B4675" w:rsidRPr="00EC107F" w:rsidRDefault="002B4675" w:rsidP="006940A7">
            <w:pPr>
              <w:jc w:val="right"/>
              <w:rPr>
                <w:rFonts w:ascii="Arial" w:hAnsi="Arial" w:cs="Arial"/>
                <w:color w:val="000000" w:themeColor="text1"/>
                <w:sz w:val="22"/>
              </w:rPr>
            </w:pPr>
            <w:r w:rsidRPr="00EC107F">
              <w:rPr>
                <w:rFonts w:ascii="Arial" w:hAnsi="Arial" w:cs="Arial"/>
                <w:color w:val="000000" w:themeColor="text1"/>
                <w:sz w:val="22"/>
              </w:rPr>
              <w:t>500</w:t>
            </w:r>
          </w:p>
        </w:tc>
        <w:tc>
          <w:tcPr>
            <w:tcW w:w="1843" w:type="dxa"/>
            <w:vAlign w:val="center"/>
          </w:tcPr>
          <w:p w14:paraId="211AECE5" w14:textId="77777777" w:rsidR="002B4675" w:rsidRPr="00EC107F" w:rsidRDefault="002B4675" w:rsidP="006940A7">
            <w:pPr>
              <w:jc w:val="right"/>
              <w:rPr>
                <w:rFonts w:ascii="Arial" w:hAnsi="Arial" w:cs="Arial"/>
                <w:color w:val="000000" w:themeColor="text1"/>
                <w:sz w:val="22"/>
              </w:rPr>
            </w:pPr>
            <w:r w:rsidRPr="00EC107F">
              <w:rPr>
                <w:rFonts w:ascii="Arial" w:hAnsi="Arial" w:cs="Arial"/>
                <w:color w:val="000000" w:themeColor="text1"/>
                <w:sz w:val="22"/>
              </w:rPr>
              <w:t>420</w:t>
            </w:r>
          </w:p>
        </w:tc>
        <w:tc>
          <w:tcPr>
            <w:tcW w:w="2126" w:type="dxa"/>
            <w:vAlign w:val="center"/>
          </w:tcPr>
          <w:p w14:paraId="20FED041" w14:textId="77777777" w:rsidR="002B4675" w:rsidRPr="00EC107F" w:rsidRDefault="002B4675" w:rsidP="006940A7">
            <w:pPr>
              <w:jc w:val="right"/>
              <w:rPr>
                <w:rFonts w:ascii="Arial" w:hAnsi="Arial" w:cs="Arial"/>
                <w:color w:val="000000" w:themeColor="text1"/>
                <w:sz w:val="22"/>
              </w:rPr>
            </w:pPr>
            <w:r w:rsidRPr="00EC107F">
              <w:rPr>
                <w:rFonts w:ascii="Arial" w:hAnsi="Arial" w:cs="Arial"/>
                <w:color w:val="000000" w:themeColor="text1"/>
                <w:sz w:val="22"/>
              </w:rPr>
              <w:t>280</w:t>
            </w:r>
          </w:p>
        </w:tc>
      </w:tr>
    </w:tbl>
    <w:p w14:paraId="01E31B66" w14:textId="77777777" w:rsidR="002B4675" w:rsidRPr="00EC107F" w:rsidRDefault="002B4675" w:rsidP="002B4675">
      <w:pPr>
        <w:rPr>
          <w:rFonts w:ascii="Arial" w:hAnsi="Arial" w:cs="Arial"/>
          <w:color w:val="000000" w:themeColor="text1"/>
          <w:sz w:val="22"/>
          <w:u w:val="single"/>
        </w:rPr>
      </w:pPr>
    </w:p>
    <w:p w14:paraId="009EC11F" w14:textId="5F2630BE" w:rsidR="002B4675" w:rsidRPr="00EC107F" w:rsidRDefault="002B4675" w:rsidP="002B4675">
      <w:pPr>
        <w:rPr>
          <w:rFonts w:ascii="Arial" w:hAnsi="Arial" w:cs="Arial"/>
          <w:color w:val="000000" w:themeColor="text1"/>
          <w:sz w:val="22"/>
        </w:rPr>
      </w:pPr>
      <w:r w:rsidRPr="00EC107F">
        <w:rPr>
          <w:rFonts w:ascii="Arial" w:hAnsi="Arial" w:cs="Arial"/>
          <w:color w:val="000000" w:themeColor="text1"/>
          <w:sz w:val="22"/>
        </w:rPr>
        <w:t>La société se fournit auprès d’entrepri</w:t>
      </w:r>
      <w:r w:rsidR="00765DA1">
        <w:rPr>
          <w:rFonts w:ascii="Arial" w:hAnsi="Arial" w:cs="Arial"/>
          <w:color w:val="000000" w:themeColor="text1"/>
          <w:sz w:val="22"/>
        </w:rPr>
        <w:t>ses françaises et européennes.</w:t>
      </w:r>
    </w:p>
    <w:p w14:paraId="6563640E" w14:textId="3EFD0D52" w:rsidR="002B4675" w:rsidRDefault="002B4675" w:rsidP="002B4675">
      <w:pPr>
        <w:rPr>
          <w:rFonts w:ascii="Arial" w:hAnsi="Arial" w:cs="Arial"/>
          <w:color w:val="000000" w:themeColor="text1"/>
          <w:sz w:val="22"/>
        </w:rPr>
      </w:pPr>
      <w:r w:rsidRPr="00EC107F">
        <w:rPr>
          <w:rFonts w:ascii="Arial" w:hAnsi="Arial" w:cs="Arial"/>
          <w:color w:val="000000" w:themeColor="text1"/>
          <w:sz w:val="22"/>
        </w:rPr>
        <w:t>Ses achats comme ses reventes sont tous soumis à TVA, au taux réduit ou normal.</w:t>
      </w:r>
    </w:p>
    <w:p w14:paraId="0CF4E326" w14:textId="77777777" w:rsidR="00DA223D" w:rsidRPr="00EC107F" w:rsidRDefault="00DA223D" w:rsidP="002B4675">
      <w:pPr>
        <w:rPr>
          <w:rFonts w:ascii="Arial" w:hAnsi="Arial" w:cs="Arial"/>
          <w:color w:val="000000" w:themeColor="text1"/>
          <w:sz w:val="22"/>
        </w:rPr>
      </w:pPr>
    </w:p>
    <w:p w14:paraId="426427E6" w14:textId="17D6FBBA" w:rsidR="002B4675" w:rsidRDefault="002B4675" w:rsidP="002B4675">
      <w:pPr>
        <w:shd w:val="clear" w:color="auto" w:fill="FFFFFF"/>
        <w:jc w:val="center"/>
        <w:rPr>
          <w:rFonts w:ascii="Arial" w:hAnsi="Arial" w:cs="Arial"/>
          <w:b/>
          <w:bCs/>
          <w:color w:val="000000" w:themeColor="text1"/>
          <w:sz w:val="22"/>
        </w:rPr>
      </w:pPr>
      <w:r w:rsidRPr="00343B2B">
        <w:rPr>
          <w:rFonts w:ascii="Arial" w:hAnsi="Arial" w:cs="Arial"/>
          <w:b/>
          <w:bCs/>
          <w:color w:val="000000"/>
          <w:sz w:val="22"/>
        </w:rPr>
        <w:t xml:space="preserve">Document </w:t>
      </w:r>
      <w:r w:rsidRPr="00A25859">
        <w:rPr>
          <w:rFonts w:ascii="Arial" w:hAnsi="Arial" w:cs="Arial"/>
          <w:b/>
          <w:bCs/>
          <w:color w:val="000000" w:themeColor="text1"/>
          <w:sz w:val="22"/>
        </w:rPr>
        <w:t>3</w:t>
      </w:r>
      <w:r w:rsidR="00765DA1">
        <w:rPr>
          <w:rFonts w:ascii="Arial" w:hAnsi="Arial" w:cs="Arial"/>
          <w:b/>
          <w:bCs/>
          <w:sz w:val="22"/>
        </w:rPr>
        <w:t xml:space="preserve"> </w:t>
      </w:r>
      <w:r w:rsidR="00765DA1">
        <w:rPr>
          <w:rFonts w:ascii="Arial" w:hAnsi="Arial" w:cs="Arial"/>
          <w:b/>
          <w:bCs/>
          <w:color w:val="000000"/>
          <w:sz w:val="22"/>
        </w:rPr>
        <w:t>–</w:t>
      </w:r>
      <w:r>
        <w:rPr>
          <w:rFonts w:ascii="Arial" w:hAnsi="Arial" w:cs="Arial"/>
          <w:b/>
          <w:bCs/>
          <w:color w:val="000000"/>
          <w:sz w:val="22"/>
        </w:rPr>
        <w:t xml:space="preserve"> </w:t>
      </w:r>
      <w:r w:rsidRPr="00343B2B">
        <w:rPr>
          <w:rFonts w:ascii="Arial" w:hAnsi="Arial" w:cs="Arial"/>
          <w:b/>
          <w:bCs/>
          <w:color w:val="000000" w:themeColor="text1"/>
          <w:sz w:val="22"/>
        </w:rPr>
        <w:t>Modulation des acomptes du régime réel simplifié de TVA</w:t>
      </w:r>
      <w:r w:rsidR="00765DA1">
        <w:rPr>
          <w:rFonts w:ascii="Arial" w:hAnsi="Arial" w:cs="Arial"/>
          <w:b/>
          <w:bCs/>
          <w:color w:val="000000" w:themeColor="text1"/>
          <w:sz w:val="22"/>
        </w:rPr>
        <w:t>.</w:t>
      </w:r>
    </w:p>
    <w:p w14:paraId="175B8011" w14:textId="77777777" w:rsidR="002B4675" w:rsidRPr="003355DB" w:rsidRDefault="002B4675" w:rsidP="002B4675">
      <w:pPr>
        <w:pStyle w:val="NormalWeb"/>
        <w:shd w:val="clear" w:color="auto" w:fill="FFFFFF"/>
        <w:spacing w:before="0" w:beforeAutospacing="0" w:after="0" w:afterAutospacing="0"/>
        <w:jc w:val="both"/>
        <w:rPr>
          <w:rStyle w:val="lev"/>
          <w:rFonts w:ascii="Arial" w:hAnsi="Arial" w:cs="Arial"/>
          <w:color w:val="000000"/>
          <w:sz w:val="16"/>
          <w:szCs w:val="16"/>
        </w:rPr>
      </w:pPr>
    </w:p>
    <w:p w14:paraId="2C4CDA07" w14:textId="77777777" w:rsidR="002B4675" w:rsidRPr="00BD1D11" w:rsidRDefault="002B4675" w:rsidP="001212E7">
      <w:pPr>
        <w:pStyle w:val="NormalWeb"/>
        <w:shd w:val="clear" w:color="auto" w:fill="FFFFFF"/>
        <w:spacing w:before="0" w:beforeAutospacing="0" w:after="120" w:afterAutospacing="0"/>
        <w:jc w:val="both"/>
        <w:rPr>
          <w:rFonts w:ascii="Arial" w:hAnsi="Arial" w:cs="Arial"/>
          <w:color w:val="000000"/>
          <w:sz w:val="22"/>
          <w:szCs w:val="22"/>
        </w:rPr>
      </w:pPr>
      <w:r w:rsidRPr="001212E7">
        <w:rPr>
          <w:rStyle w:val="lev"/>
          <w:rFonts w:ascii="Arial" w:hAnsi="Arial" w:cs="Arial"/>
          <w:color w:val="000000"/>
          <w:sz w:val="22"/>
          <w:szCs w:val="22"/>
        </w:rPr>
        <w:t>Principe :</w:t>
      </w:r>
      <w:r w:rsidRPr="00BD1D11">
        <w:rPr>
          <w:rFonts w:ascii="Arial" w:hAnsi="Arial" w:cs="Arial"/>
          <w:color w:val="000000"/>
          <w:sz w:val="22"/>
          <w:szCs w:val="22"/>
        </w:rPr>
        <w:t> </w:t>
      </w:r>
      <w:r>
        <w:rPr>
          <w:rFonts w:ascii="Arial" w:hAnsi="Arial" w:cs="Arial"/>
          <w:color w:val="000000"/>
          <w:sz w:val="22"/>
          <w:szCs w:val="22"/>
        </w:rPr>
        <w:t>l</w:t>
      </w:r>
      <w:r w:rsidRPr="00BD1D11">
        <w:rPr>
          <w:rFonts w:ascii="Arial" w:hAnsi="Arial" w:cs="Arial"/>
          <w:color w:val="000000"/>
          <w:sz w:val="22"/>
          <w:szCs w:val="22"/>
        </w:rPr>
        <w:t>es entreprises placées sous le régime simplifié d’imposition sont autorisées :</w:t>
      </w:r>
    </w:p>
    <w:p w14:paraId="1B550DD2" w14:textId="77777777" w:rsidR="002B4675" w:rsidRPr="00BD1D11" w:rsidRDefault="002B4675" w:rsidP="002B4675">
      <w:pPr>
        <w:pStyle w:val="NormalWeb"/>
        <w:numPr>
          <w:ilvl w:val="0"/>
          <w:numId w:val="11"/>
        </w:numPr>
        <w:shd w:val="clear" w:color="auto" w:fill="FFFFFF"/>
        <w:spacing w:before="0" w:beforeAutospacing="0" w:after="0" w:afterAutospacing="0"/>
        <w:jc w:val="both"/>
        <w:rPr>
          <w:rFonts w:ascii="Arial" w:hAnsi="Arial" w:cs="Arial"/>
          <w:color w:val="000000"/>
          <w:sz w:val="22"/>
          <w:szCs w:val="22"/>
        </w:rPr>
      </w:pPr>
      <w:r w:rsidRPr="00BD1D11">
        <w:rPr>
          <w:rFonts w:ascii="Arial" w:hAnsi="Arial" w:cs="Arial"/>
          <w:color w:val="000000"/>
          <w:sz w:val="22"/>
          <w:szCs w:val="22"/>
        </w:rPr>
        <w:t>à imputer le crédit de taxe ou l’excédent de versement d’acomptes éventuels constaté sur la déclaration CA12/CA12E, dont le remboursement n’a pas été sollicité, sur le ou les acomptes suivant le dépôt de ladite déclaration ;</w:t>
      </w:r>
    </w:p>
    <w:p w14:paraId="28FFEB83" w14:textId="77777777" w:rsidR="002B4675" w:rsidRPr="00BD1D11" w:rsidRDefault="002B4675" w:rsidP="002B4675">
      <w:pPr>
        <w:pStyle w:val="NormalWeb"/>
        <w:numPr>
          <w:ilvl w:val="0"/>
          <w:numId w:val="11"/>
        </w:numPr>
        <w:shd w:val="clear" w:color="auto" w:fill="FFFFFF"/>
        <w:spacing w:before="0" w:beforeAutospacing="0" w:after="0" w:afterAutospacing="0"/>
        <w:jc w:val="both"/>
        <w:rPr>
          <w:rFonts w:ascii="Arial" w:hAnsi="Arial" w:cs="Arial"/>
          <w:color w:val="000000"/>
          <w:sz w:val="22"/>
          <w:szCs w:val="22"/>
        </w:rPr>
      </w:pPr>
      <w:r w:rsidRPr="00BD1D11">
        <w:rPr>
          <w:rFonts w:ascii="Arial" w:hAnsi="Arial" w:cs="Arial"/>
          <w:color w:val="000000"/>
          <w:sz w:val="22"/>
          <w:szCs w:val="22"/>
        </w:rPr>
        <w:t>à suspendre le paiement des acomptes – et diminuer le montant du deuxième acompte avant suspension – si elles estiment que le total des acomptes déjà versés est au moins égal au montant de la TVA qui sera finalement due (§ </w:t>
      </w:r>
      <w:r w:rsidRPr="00117057">
        <w:rPr>
          <w:rFonts w:ascii="Arial" w:hAnsi="Arial" w:cs="Arial"/>
          <w:sz w:val="22"/>
          <w:szCs w:val="22"/>
        </w:rPr>
        <w:t>21955</w:t>
      </w:r>
      <w:r w:rsidRPr="00BD1D11">
        <w:rPr>
          <w:rFonts w:ascii="Arial" w:hAnsi="Arial" w:cs="Arial"/>
          <w:color w:val="000000"/>
          <w:sz w:val="22"/>
          <w:szCs w:val="22"/>
        </w:rPr>
        <w:t>) ;</w:t>
      </w:r>
    </w:p>
    <w:p w14:paraId="7CFAB93B" w14:textId="77777777" w:rsidR="002B4675" w:rsidRPr="00BD1D11" w:rsidRDefault="002B4675" w:rsidP="002B4675">
      <w:pPr>
        <w:pStyle w:val="NormalWeb"/>
        <w:numPr>
          <w:ilvl w:val="0"/>
          <w:numId w:val="11"/>
        </w:numPr>
        <w:shd w:val="clear" w:color="auto" w:fill="FFFFFF"/>
        <w:spacing w:before="0" w:beforeAutospacing="0" w:after="0" w:afterAutospacing="0"/>
        <w:jc w:val="both"/>
        <w:rPr>
          <w:rFonts w:ascii="Arial" w:hAnsi="Arial" w:cs="Arial"/>
          <w:color w:val="000000"/>
          <w:sz w:val="22"/>
          <w:szCs w:val="22"/>
        </w:rPr>
      </w:pPr>
      <w:r w:rsidRPr="00BD1D11">
        <w:rPr>
          <w:rFonts w:ascii="Arial" w:hAnsi="Arial" w:cs="Arial"/>
          <w:color w:val="000000"/>
          <w:sz w:val="22"/>
          <w:szCs w:val="22"/>
        </w:rPr>
        <w:t>à déclarer et régler la TVA réellement due au titre du semestre écoulé, si le montant de celle-ci est inférieur d’au moins 10 % au montant de l’acompte fixe qui est réclamé (§ </w:t>
      </w:r>
      <w:r w:rsidRPr="00117057">
        <w:rPr>
          <w:rFonts w:ascii="Arial" w:hAnsi="Arial" w:cs="Arial"/>
          <w:sz w:val="22"/>
          <w:szCs w:val="22"/>
        </w:rPr>
        <w:t>21960</w:t>
      </w:r>
      <w:r w:rsidRPr="00BD1D11">
        <w:rPr>
          <w:rFonts w:ascii="Arial" w:hAnsi="Arial" w:cs="Arial"/>
          <w:color w:val="000000"/>
          <w:sz w:val="22"/>
          <w:szCs w:val="22"/>
        </w:rPr>
        <w:t>).</w:t>
      </w:r>
    </w:p>
    <w:p w14:paraId="39A118ED" w14:textId="77777777" w:rsidR="002B4675" w:rsidRPr="00BD1D11" w:rsidRDefault="002B4675" w:rsidP="002B4675">
      <w:pPr>
        <w:pStyle w:val="NormalWeb"/>
        <w:shd w:val="clear" w:color="auto" w:fill="FFFFFF"/>
        <w:spacing w:before="0" w:beforeAutospacing="0" w:after="0" w:afterAutospacing="0"/>
        <w:jc w:val="both"/>
        <w:rPr>
          <w:rFonts w:ascii="Arial" w:hAnsi="Arial" w:cs="Arial"/>
          <w:color w:val="000000"/>
          <w:sz w:val="22"/>
          <w:szCs w:val="22"/>
        </w:rPr>
      </w:pPr>
      <w:r w:rsidRPr="00BD1D11">
        <w:rPr>
          <w:rFonts w:ascii="Arial" w:hAnsi="Arial" w:cs="Arial"/>
          <w:color w:val="000000"/>
          <w:sz w:val="22"/>
          <w:szCs w:val="22"/>
        </w:rPr>
        <w:t>Dans tous les cas, la suspension ou la modulation d'un acompte est effectuée sur le relevé d'acompte 3514, consultable sur le site « www.impots.gouv.fr » à la rubrique « Recherche de formulaires ».</w:t>
      </w:r>
    </w:p>
    <w:p w14:paraId="4C5832CD" w14:textId="77777777" w:rsidR="008816DD" w:rsidRPr="002D1D18" w:rsidRDefault="008816DD" w:rsidP="002B4675">
      <w:pPr>
        <w:shd w:val="clear" w:color="auto" w:fill="FFFFFF"/>
        <w:rPr>
          <w:rStyle w:val="lev"/>
          <w:rFonts w:ascii="Arial" w:hAnsi="Arial" w:cs="Arial"/>
          <w:color w:val="000000"/>
          <w:sz w:val="10"/>
          <w:szCs w:val="10"/>
        </w:rPr>
      </w:pPr>
    </w:p>
    <w:p w14:paraId="744605C0" w14:textId="4CA7619A" w:rsidR="002B4675" w:rsidRPr="00BD1D11" w:rsidRDefault="002B4675" w:rsidP="002B4675">
      <w:pPr>
        <w:shd w:val="clear" w:color="auto" w:fill="FFFFFF"/>
        <w:rPr>
          <w:rFonts w:ascii="Arial" w:hAnsi="Arial" w:cs="Arial"/>
          <w:color w:val="000000"/>
          <w:sz w:val="22"/>
        </w:rPr>
      </w:pPr>
      <w:r w:rsidRPr="00BD1D11">
        <w:rPr>
          <w:rStyle w:val="lev"/>
          <w:rFonts w:ascii="Arial" w:hAnsi="Arial" w:cs="Arial"/>
          <w:color w:val="000000"/>
          <w:sz w:val="22"/>
        </w:rPr>
        <w:t>Suspension des acomptes</w:t>
      </w:r>
      <w:r>
        <w:rPr>
          <w:rStyle w:val="lev"/>
          <w:rFonts w:ascii="Arial" w:hAnsi="Arial" w:cs="Arial"/>
          <w:color w:val="000000"/>
          <w:sz w:val="22"/>
        </w:rPr>
        <w:t> :</w:t>
      </w:r>
      <w:r w:rsidRPr="00BD1D11">
        <w:rPr>
          <w:rFonts w:ascii="Arial" w:hAnsi="Arial" w:cs="Arial"/>
          <w:color w:val="000000"/>
          <w:sz w:val="22"/>
        </w:rPr>
        <w:t> </w:t>
      </w:r>
      <w:r>
        <w:rPr>
          <w:rFonts w:ascii="Arial" w:hAnsi="Arial" w:cs="Arial"/>
          <w:color w:val="000000"/>
          <w:sz w:val="22"/>
        </w:rPr>
        <w:t>l</w:t>
      </w:r>
      <w:r w:rsidRPr="00BD1D11">
        <w:rPr>
          <w:rFonts w:ascii="Arial" w:hAnsi="Arial" w:cs="Arial"/>
          <w:color w:val="000000"/>
          <w:sz w:val="22"/>
        </w:rPr>
        <w:t>orsque le montant des acomptes que l’entreprise a déjà versés au titre de l’année ou de l’exercice en cours est égal ou supérieur au montant de la TVA qu’elle devra finalement au titre de cette période, l’entreprise peut se dispenser de nouveaux versements (CGI art. </w:t>
      </w:r>
      <w:r w:rsidRPr="00117057">
        <w:rPr>
          <w:rFonts w:ascii="Arial" w:hAnsi="Arial" w:cs="Arial"/>
          <w:sz w:val="22"/>
        </w:rPr>
        <w:t>287</w:t>
      </w:r>
      <w:r w:rsidRPr="00BD1D11">
        <w:rPr>
          <w:rFonts w:ascii="Arial" w:hAnsi="Arial" w:cs="Arial"/>
          <w:color w:val="000000"/>
          <w:sz w:val="22"/>
        </w:rPr>
        <w:t>, 3.al. 3).</w:t>
      </w:r>
    </w:p>
    <w:p w14:paraId="5637D5EF" w14:textId="77777777" w:rsidR="008816DD" w:rsidRPr="002D1D18" w:rsidRDefault="008816DD" w:rsidP="002B4675">
      <w:pPr>
        <w:pStyle w:val="NormalWeb"/>
        <w:shd w:val="clear" w:color="auto" w:fill="FFFFFF"/>
        <w:spacing w:before="0" w:beforeAutospacing="0" w:after="0" w:afterAutospacing="0"/>
        <w:jc w:val="both"/>
        <w:rPr>
          <w:rStyle w:val="lev"/>
          <w:rFonts w:ascii="Arial" w:hAnsi="Arial" w:cs="Arial"/>
          <w:color w:val="000000"/>
          <w:sz w:val="10"/>
          <w:szCs w:val="10"/>
        </w:rPr>
      </w:pPr>
    </w:p>
    <w:p w14:paraId="3D5785CB" w14:textId="79D407B0" w:rsidR="002B4675" w:rsidRPr="00BD1D11" w:rsidRDefault="002B4675" w:rsidP="002B4675">
      <w:pPr>
        <w:pStyle w:val="NormalWeb"/>
        <w:shd w:val="clear" w:color="auto" w:fill="FFFFFF"/>
        <w:spacing w:before="0" w:beforeAutospacing="0" w:after="0" w:afterAutospacing="0"/>
        <w:jc w:val="both"/>
        <w:rPr>
          <w:rFonts w:ascii="Arial" w:hAnsi="Arial" w:cs="Arial"/>
          <w:color w:val="000000"/>
          <w:sz w:val="22"/>
          <w:szCs w:val="22"/>
        </w:rPr>
      </w:pPr>
      <w:r w:rsidRPr="00BD1D11">
        <w:rPr>
          <w:rStyle w:val="lev"/>
          <w:rFonts w:ascii="Arial" w:hAnsi="Arial" w:cs="Arial"/>
          <w:color w:val="000000"/>
          <w:sz w:val="22"/>
          <w:szCs w:val="22"/>
        </w:rPr>
        <w:t>Diminution des acomptes</w:t>
      </w:r>
      <w:r>
        <w:rPr>
          <w:rStyle w:val="lev"/>
          <w:rFonts w:ascii="Arial" w:hAnsi="Arial" w:cs="Arial"/>
          <w:color w:val="000000"/>
          <w:sz w:val="22"/>
          <w:szCs w:val="22"/>
        </w:rPr>
        <w:t xml:space="preserve"> : </w:t>
      </w:r>
      <w:r w:rsidRPr="00F6562F">
        <w:rPr>
          <w:rStyle w:val="lev"/>
          <w:rFonts w:ascii="Arial" w:hAnsi="Arial" w:cs="Arial"/>
          <w:b w:val="0"/>
          <w:color w:val="000000"/>
          <w:sz w:val="22"/>
          <w:szCs w:val="22"/>
        </w:rPr>
        <w:t>s</w:t>
      </w:r>
      <w:r w:rsidRPr="00BD1D11">
        <w:rPr>
          <w:rFonts w:ascii="Arial" w:hAnsi="Arial" w:cs="Arial"/>
          <w:color w:val="000000"/>
          <w:sz w:val="22"/>
          <w:szCs w:val="22"/>
        </w:rPr>
        <w:t>i elle estime que la TVA due à raison des opérations réalisées au cours d’un semestre, après imputation de la TVA déductible au titre des immobilisations, est inférieure d’au moins 10 % au montant de l’acompte qui lui est réclamé, l’entreprise peut diminuer à due concurrence le montant de cet acompte en transmettant par voie électronique, au plus tard à la date d'exigibilité de l'acompte, une déclaration 3514 datée et signée (CGI art. </w:t>
      </w:r>
      <w:r w:rsidRPr="00117057">
        <w:rPr>
          <w:rFonts w:ascii="Arial" w:hAnsi="Arial" w:cs="Arial"/>
          <w:sz w:val="22"/>
          <w:szCs w:val="22"/>
        </w:rPr>
        <w:t>287</w:t>
      </w:r>
      <w:r w:rsidRPr="00BD1D11">
        <w:rPr>
          <w:rFonts w:ascii="Arial" w:hAnsi="Arial" w:cs="Arial"/>
          <w:color w:val="000000"/>
          <w:sz w:val="22"/>
          <w:szCs w:val="22"/>
        </w:rPr>
        <w:t>, 3.al 4).</w:t>
      </w:r>
    </w:p>
    <w:p w14:paraId="61B49E14" w14:textId="77777777" w:rsidR="002B4675" w:rsidRPr="00BD1D11" w:rsidRDefault="002B4675" w:rsidP="002B4675">
      <w:pPr>
        <w:pStyle w:val="NormalWeb"/>
        <w:shd w:val="clear" w:color="auto" w:fill="FFFFFF"/>
        <w:spacing w:before="0" w:beforeAutospacing="0" w:after="0" w:afterAutospacing="0"/>
        <w:jc w:val="both"/>
        <w:rPr>
          <w:rFonts w:ascii="Arial" w:hAnsi="Arial" w:cs="Arial"/>
          <w:color w:val="000000"/>
          <w:sz w:val="22"/>
          <w:szCs w:val="22"/>
        </w:rPr>
      </w:pPr>
      <w:r w:rsidRPr="00BD1D11">
        <w:rPr>
          <w:rFonts w:ascii="Arial" w:hAnsi="Arial" w:cs="Arial"/>
          <w:color w:val="000000"/>
          <w:sz w:val="22"/>
          <w:szCs w:val="22"/>
        </w:rPr>
        <w:t>Si ces opérations ont été réalisées au cours d'une période inférieure à 6 mois, la modulation n'est admise que si la taxe réellement due est inférieure d'au moins 10 % à l'acompte réduit au prorata du temps (CGI art. </w:t>
      </w:r>
      <w:r w:rsidRPr="00117057">
        <w:rPr>
          <w:rFonts w:ascii="Arial" w:hAnsi="Arial" w:cs="Arial"/>
          <w:sz w:val="22"/>
          <w:szCs w:val="22"/>
        </w:rPr>
        <w:t>287</w:t>
      </w:r>
      <w:r w:rsidRPr="00BD1D11">
        <w:rPr>
          <w:rFonts w:ascii="Arial" w:hAnsi="Arial" w:cs="Arial"/>
          <w:color w:val="000000"/>
          <w:sz w:val="22"/>
          <w:szCs w:val="22"/>
        </w:rPr>
        <w:t>, 3.al. 4).</w:t>
      </w:r>
    </w:p>
    <w:p w14:paraId="69213D3B" w14:textId="77777777" w:rsidR="002B4675" w:rsidRPr="00BD1D11" w:rsidRDefault="002B4675" w:rsidP="002B4675">
      <w:pPr>
        <w:pStyle w:val="NormalWeb"/>
        <w:shd w:val="clear" w:color="auto" w:fill="FFFFFF"/>
        <w:spacing w:before="0" w:beforeAutospacing="0" w:after="0" w:afterAutospacing="0"/>
        <w:jc w:val="both"/>
        <w:rPr>
          <w:rFonts w:ascii="Arial" w:hAnsi="Arial" w:cs="Arial"/>
          <w:color w:val="000000"/>
          <w:sz w:val="22"/>
          <w:szCs w:val="22"/>
        </w:rPr>
      </w:pPr>
      <w:r w:rsidRPr="00BD1D11">
        <w:rPr>
          <w:rFonts w:ascii="Arial" w:hAnsi="Arial" w:cs="Arial"/>
          <w:color w:val="000000"/>
          <w:sz w:val="22"/>
          <w:szCs w:val="22"/>
        </w:rPr>
        <w:t>En conséquence, les contribuables qui minorent leurs acomptes de plus de 10 % de la taxe réellement due sont passibles d'une majoration de 5 % lors du dépôt de la déclaration annuelle de régularisation.</w:t>
      </w:r>
    </w:p>
    <w:p w14:paraId="3B36E3B7" w14:textId="7C15E73A" w:rsidR="002B4675" w:rsidRPr="001212E7" w:rsidRDefault="002B4675" w:rsidP="000903F7">
      <w:pPr>
        <w:shd w:val="clear" w:color="auto" w:fill="FFFFFF"/>
        <w:jc w:val="right"/>
        <w:rPr>
          <w:rFonts w:ascii="Arial" w:hAnsi="Arial" w:cs="Arial"/>
          <w:i/>
          <w:color w:val="000000"/>
          <w:sz w:val="20"/>
          <w:szCs w:val="20"/>
        </w:rPr>
      </w:pPr>
      <w:r w:rsidRPr="001212E7">
        <w:rPr>
          <w:rFonts w:ascii="Arial" w:hAnsi="Arial" w:cs="Arial"/>
          <w:i/>
          <w:color w:val="000000"/>
          <w:sz w:val="20"/>
          <w:szCs w:val="20"/>
        </w:rPr>
        <w:t>Source : dictionnaire Fiscal 2020, Editions Groupe Revue Fiduciaire</w:t>
      </w:r>
      <w:r w:rsidR="001212E7" w:rsidRPr="001212E7">
        <w:rPr>
          <w:rFonts w:ascii="Arial" w:hAnsi="Arial" w:cs="Arial"/>
          <w:i/>
          <w:color w:val="000000"/>
          <w:sz w:val="20"/>
          <w:szCs w:val="20"/>
        </w:rPr>
        <w:t>.</w:t>
      </w:r>
    </w:p>
    <w:p w14:paraId="2CAC91CA" w14:textId="77777777" w:rsidR="00CC3A10" w:rsidRPr="001212E7" w:rsidRDefault="00CC3A10" w:rsidP="002B4675">
      <w:pPr>
        <w:jc w:val="center"/>
        <w:rPr>
          <w:rFonts w:ascii="Arial" w:hAnsi="Arial" w:cs="Arial"/>
          <w:b/>
          <w:bCs/>
          <w:i/>
          <w:color w:val="000000"/>
          <w:sz w:val="20"/>
          <w:szCs w:val="20"/>
        </w:rPr>
      </w:pPr>
    </w:p>
    <w:p w14:paraId="06DF3B2C" w14:textId="77777777" w:rsidR="00CC3A10" w:rsidRDefault="00CC3A10" w:rsidP="002B4675">
      <w:pPr>
        <w:jc w:val="center"/>
        <w:rPr>
          <w:rFonts w:ascii="Arial" w:hAnsi="Arial" w:cs="Arial"/>
          <w:b/>
          <w:bCs/>
          <w:color w:val="000000"/>
          <w:sz w:val="22"/>
        </w:rPr>
      </w:pPr>
    </w:p>
    <w:p w14:paraId="2807A885" w14:textId="6E78C642" w:rsidR="002B4675" w:rsidRPr="003C22FA" w:rsidRDefault="002B4675" w:rsidP="002B4675">
      <w:pPr>
        <w:jc w:val="center"/>
        <w:rPr>
          <w:rFonts w:ascii="Arial" w:hAnsi="Arial" w:cs="Arial"/>
          <w:b/>
          <w:bCs/>
          <w:color w:val="000000"/>
          <w:sz w:val="22"/>
        </w:rPr>
      </w:pPr>
      <w:r w:rsidRPr="003C22FA">
        <w:rPr>
          <w:rFonts w:ascii="Arial" w:hAnsi="Arial" w:cs="Arial"/>
          <w:b/>
          <w:bCs/>
          <w:color w:val="000000"/>
          <w:sz w:val="22"/>
        </w:rPr>
        <w:lastRenderedPageBreak/>
        <w:t>Document</w:t>
      </w:r>
      <w:r>
        <w:rPr>
          <w:rFonts w:ascii="Arial" w:hAnsi="Arial" w:cs="Arial"/>
          <w:b/>
          <w:bCs/>
          <w:color w:val="000000"/>
          <w:sz w:val="22"/>
        </w:rPr>
        <w:t xml:space="preserve"> 4 </w:t>
      </w:r>
      <w:r w:rsidR="006D1402">
        <w:rPr>
          <w:rFonts w:ascii="Arial" w:hAnsi="Arial" w:cs="Arial"/>
          <w:b/>
          <w:bCs/>
          <w:color w:val="000000"/>
          <w:sz w:val="22"/>
        </w:rPr>
        <w:t>–</w:t>
      </w:r>
      <w:r>
        <w:rPr>
          <w:rFonts w:ascii="Arial" w:hAnsi="Arial" w:cs="Arial"/>
          <w:b/>
          <w:bCs/>
          <w:color w:val="000000"/>
          <w:sz w:val="22"/>
        </w:rPr>
        <w:t xml:space="preserve"> </w:t>
      </w:r>
      <w:r w:rsidRPr="003C22FA">
        <w:rPr>
          <w:rFonts w:ascii="Arial" w:hAnsi="Arial" w:cs="Arial"/>
          <w:b/>
          <w:bCs/>
          <w:color w:val="000000"/>
          <w:sz w:val="22"/>
        </w:rPr>
        <w:t xml:space="preserve">Informations complémentaires pour le calcul du résultat fiscal de </w:t>
      </w:r>
      <w:r>
        <w:rPr>
          <w:rFonts w:ascii="Arial" w:hAnsi="Arial" w:cs="Arial"/>
          <w:b/>
          <w:bCs/>
          <w:color w:val="000000"/>
          <w:sz w:val="22"/>
        </w:rPr>
        <w:t>MD 86</w:t>
      </w:r>
      <w:r w:rsidR="006D1402">
        <w:rPr>
          <w:rFonts w:ascii="Arial" w:hAnsi="Arial" w:cs="Arial"/>
          <w:b/>
          <w:bCs/>
          <w:color w:val="000000"/>
          <w:sz w:val="22"/>
        </w:rPr>
        <w:t>.</w:t>
      </w:r>
    </w:p>
    <w:p w14:paraId="48D8AC57" w14:textId="3CEDB61D" w:rsidR="002B4675" w:rsidRDefault="002B4675" w:rsidP="002B4675">
      <w:pPr>
        <w:rPr>
          <w:rFonts w:ascii="Arial" w:hAnsi="Arial" w:cs="Arial"/>
          <w:b/>
          <w:bCs/>
          <w:color w:val="000000"/>
          <w:sz w:val="22"/>
        </w:rPr>
      </w:pPr>
    </w:p>
    <w:p w14:paraId="3B585E05" w14:textId="3FBE0B44" w:rsidR="002B4675" w:rsidRDefault="002B4675" w:rsidP="007C3213">
      <w:pPr>
        <w:pStyle w:val="Paragraphedeliste"/>
        <w:numPr>
          <w:ilvl w:val="0"/>
          <w:numId w:val="7"/>
        </w:numPr>
        <w:spacing w:before="0" w:line="240" w:lineRule="auto"/>
        <w:ind w:left="426"/>
        <w:jc w:val="both"/>
        <w:rPr>
          <w:rFonts w:ascii="Arial" w:hAnsi="Arial" w:cs="Arial"/>
        </w:rPr>
      </w:pPr>
      <w:r w:rsidRPr="00BD1D11">
        <w:rPr>
          <w:rFonts w:ascii="Arial" w:hAnsi="Arial" w:cs="Arial"/>
        </w:rPr>
        <w:t>Le résultat comptable</w:t>
      </w:r>
      <w:r>
        <w:rPr>
          <w:rFonts w:ascii="Arial" w:hAnsi="Arial" w:cs="Arial"/>
        </w:rPr>
        <w:t xml:space="preserve"> de la société</w:t>
      </w:r>
      <w:r w:rsidRPr="00BD1D11">
        <w:rPr>
          <w:rFonts w:ascii="Arial" w:hAnsi="Arial" w:cs="Arial"/>
        </w:rPr>
        <w:t xml:space="preserve"> s’est é</w:t>
      </w:r>
      <w:r>
        <w:rPr>
          <w:rFonts w:ascii="Arial" w:hAnsi="Arial" w:cs="Arial"/>
        </w:rPr>
        <w:t>tabli</w:t>
      </w:r>
      <w:r w:rsidRPr="00BD1D11">
        <w:rPr>
          <w:rFonts w:ascii="Arial" w:hAnsi="Arial" w:cs="Arial"/>
        </w:rPr>
        <w:t xml:space="preserve"> en 2020 à -</w:t>
      </w:r>
      <w:r w:rsidR="008D6ABE">
        <w:rPr>
          <w:rFonts w:ascii="Arial" w:hAnsi="Arial" w:cs="Arial"/>
        </w:rPr>
        <w:t xml:space="preserve"> </w:t>
      </w:r>
      <w:r w:rsidRPr="00BD1D11">
        <w:rPr>
          <w:rFonts w:ascii="Arial" w:hAnsi="Arial" w:cs="Arial"/>
        </w:rPr>
        <w:t>100</w:t>
      </w:r>
      <w:r w:rsidR="008D6ABE">
        <w:rPr>
          <w:rFonts w:ascii="Arial" w:hAnsi="Arial" w:cs="Arial"/>
        </w:rPr>
        <w:t> </w:t>
      </w:r>
      <w:r w:rsidRPr="00BD1D11">
        <w:rPr>
          <w:rFonts w:ascii="Arial" w:hAnsi="Arial" w:cs="Arial"/>
        </w:rPr>
        <w:t>000</w:t>
      </w:r>
      <w:r w:rsidR="008D6ABE">
        <w:rPr>
          <w:rFonts w:ascii="Arial" w:hAnsi="Arial" w:cs="Arial"/>
        </w:rPr>
        <w:t xml:space="preserve"> </w:t>
      </w:r>
      <w:r w:rsidRPr="00BD1D11">
        <w:rPr>
          <w:rFonts w:ascii="Arial" w:hAnsi="Arial" w:cs="Arial"/>
        </w:rPr>
        <w:t>€ (perte)</w:t>
      </w:r>
      <w:r>
        <w:rPr>
          <w:rFonts w:ascii="Arial" w:hAnsi="Arial" w:cs="Arial"/>
        </w:rPr>
        <w:t>.</w:t>
      </w:r>
    </w:p>
    <w:p w14:paraId="33A56776" w14:textId="77777777" w:rsidR="002D1D18" w:rsidRDefault="002D1D18" w:rsidP="002D1D18">
      <w:pPr>
        <w:pStyle w:val="Paragraphedeliste"/>
        <w:spacing w:before="0" w:line="240" w:lineRule="auto"/>
        <w:ind w:left="426"/>
        <w:jc w:val="both"/>
        <w:rPr>
          <w:rFonts w:ascii="Arial" w:hAnsi="Arial" w:cs="Arial"/>
        </w:rPr>
      </w:pPr>
    </w:p>
    <w:p w14:paraId="481BCC8B" w14:textId="44E3F7C9" w:rsidR="002B4675" w:rsidRDefault="00E25861" w:rsidP="007C3213">
      <w:pPr>
        <w:pStyle w:val="Paragraphedeliste"/>
        <w:numPr>
          <w:ilvl w:val="0"/>
          <w:numId w:val="7"/>
        </w:numPr>
        <w:spacing w:before="0" w:line="240" w:lineRule="auto"/>
        <w:ind w:left="426"/>
        <w:jc w:val="both"/>
        <w:rPr>
          <w:rFonts w:ascii="Arial" w:hAnsi="Arial" w:cs="Arial"/>
        </w:rPr>
      </w:pPr>
      <w:r>
        <w:rPr>
          <w:rFonts w:ascii="Arial" w:hAnsi="Arial" w:cs="Arial"/>
        </w:rPr>
        <w:t>M</w:t>
      </w:r>
      <w:r w:rsidR="007C3213">
        <w:rPr>
          <w:rFonts w:ascii="Arial" w:hAnsi="Arial" w:cs="Arial"/>
        </w:rPr>
        <w:t>onsieur</w:t>
      </w:r>
      <w:r w:rsidR="002B4675">
        <w:rPr>
          <w:rFonts w:ascii="Arial" w:hAnsi="Arial" w:cs="Arial"/>
        </w:rPr>
        <w:t xml:space="preserve"> Alexis MAND </w:t>
      </w:r>
      <w:r w:rsidR="00F6138B">
        <w:rPr>
          <w:rFonts w:ascii="Arial" w:hAnsi="Arial" w:cs="Arial"/>
        </w:rPr>
        <w:t>a</w:t>
      </w:r>
      <w:r w:rsidR="002B4675">
        <w:rPr>
          <w:rFonts w:ascii="Arial" w:hAnsi="Arial" w:cs="Arial"/>
        </w:rPr>
        <w:t xml:space="preserve"> perçu 20</w:t>
      </w:r>
      <w:r w:rsidR="000903F7">
        <w:rPr>
          <w:rFonts w:ascii="Arial" w:hAnsi="Arial" w:cs="Arial"/>
        </w:rPr>
        <w:t> </w:t>
      </w:r>
      <w:r w:rsidR="002B4675">
        <w:rPr>
          <w:rFonts w:ascii="Arial" w:hAnsi="Arial" w:cs="Arial"/>
        </w:rPr>
        <w:t>000</w:t>
      </w:r>
      <w:r w:rsidR="000903F7">
        <w:rPr>
          <w:rFonts w:ascii="Arial" w:hAnsi="Arial" w:cs="Arial"/>
        </w:rPr>
        <w:t xml:space="preserve"> </w:t>
      </w:r>
      <w:r w:rsidR="002B4675">
        <w:rPr>
          <w:rFonts w:ascii="Arial" w:hAnsi="Arial" w:cs="Arial"/>
        </w:rPr>
        <w:t>€ de rémunérations en sa qualité de gérant</w:t>
      </w:r>
      <w:r w:rsidR="002B4675" w:rsidRPr="007C3213">
        <w:rPr>
          <w:rFonts w:ascii="Arial" w:hAnsi="Arial" w:cs="Arial"/>
        </w:rPr>
        <w:t xml:space="preserve">. </w:t>
      </w:r>
      <w:r w:rsidR="002B4675" w:rsidRPr="002B1D50">
        <w:rPr>
          <w:rFonts w:ascii="Arial" w:hAnsi="Arial" w:cs="Arial"/>
        </w:rPr>
        <w:t xml:space="preserve">La rémunération de </w:t>
      </w:r>
      <w:r w:rsidR="007C3213">
        <w:rPr>
          <w:rFonts w:ascii="Arial" w:hAnsi="Arial" w:cs="Arial"/>
        </w:rPr>
        <w:t>monsieur Alexis</w:t>
      </w:r>
      <w:r w:rsidR="002B4675" w:rsidRPr="002B1D50">
        <w:rPr>
          <w:rFonts w:ascii="Arial" w:hAnsi="Arial" w:cs="Arial"/>
        </w:rPr>
        <w:t xml:space="preserve"> MAND est éligible à l’article 62, donc assimilée à un salaire.</w:t>
      </w:r>
    </w:p>
    <w:p w14:paraId="6B7EDECD" w14:textId="77777777" w:rsidR="002D1D18" w:rsidRPr="002D1D18" w:rsidRDefault="002D1D18" w:rsidP="002D1D18">
      <w:pPr>
        <w:rPr>
          <w:rFonts w:ascii="Arial" w:hAnsi="Arial" w:cs="Arial"/>
        </w:rPr>
      </w:pPr>
    </w:p>
    <w:p w14:paraId="6D82CB75" w14:textId="57E1D688" w:rsidR="002B4675" w:rsidRDefault="002B4675" w:rsidP="007C3213">
      <w:pPr>
        <w:pStyle w:val="Paragraphedeliste"/>
        <w:numPr>
          <w:ilvl w:val="0"/>
          <w:numId w:val="7"/>
        </w:numPr>
        <w:spacing w:before="0" w:line="240" w:lineRule="auto"/>
        <w:ind w:left="426"/>
        <w:jc w:val="both"/>
        <w:rPr>
          <w:rFonts w:ascii="Arial" w:hAnsi="Arial" w:cs="Arial"/>
        </w:rPr>
      </w:pPr>
      <w:r w:rsidRPr="00BD1D11">
        <w:rPr>
          <w:rFonts w:ascii="Arial" w:hAnsi="Arial" w:cs="Arial"/>
        </w:rPr>
        <w:t>10</w:t>
      </w:r>
      <w:r>
        <w:rPr>
          <w:rFonts w:ascii="Arial" w:hAnsi="Arial" w:cs="Arial"/>
        </w:rPr>
        <w:t> </w:t>
      </w:r>
      <w:r w:rsidRPr="00BD1D11">
        <w:rPr>
          <w:rFonts w:ascii="Arial" w:hAnsi="Arial" w:cs="Arial"/>
        </w:rPr>
        <w:t>000</w:t>
      </w:r>
      <w:r>
        <w:rPr>
          <w:rFonts w:ascii="Arial" w:hAnsi="Arial" w:cs="Arial"/>
        </w:rPr>
        <w:t xml:space="preserve"> </w:t>
      </w:r>
      <w:r w:rsidRPr="00BD1D11">
        <w:rPr>
          <w:rFonts w:ascii="Arial" w:hAnsi="Arial" w:cs="Arial"/>
        </w:rPr>
        <w:t>€ ont été laissés toute l’année sur le compte courant de l’associé Alexis MAND. Ce compte est rémunéré à 2</w:t>
      </w:r>
      <w:r w:rsidR="008D6ABE">
        <w:rPr>
          <w:rFonts w:ascii="Arial" w:hAnsi="Arial" w:cs="Arial"/>
        </w:rPr>
        <w:t>,</w:t>
      </w:r>
      <w:r w:rsidRPr="00BD1D11">
        <w:rPr>
          <w:rFonts w:ascii="Arial" w:hAnsi="Arial" w:cs="Arial"/>
        </w:rPr>
        <w:t>19</w:t>
      </w:r>
      <w:r w:rsidR="007C3213">
        <w:rPr>
          <w:rFonts w:ascii="Arial" w:hAnsi="Arial" w:cs="Arial"/>
        </w:rPr>
        <w:t xml:space="preserve"> %.</w:t>
      </w:r>
    </w:p>
    <w:p w14:paraId="35C26A19" w14:textId="77777777" w:rsidR="002D1D18" w:rsidRPr="002D1D18" w:rsidRDefault="002D1D18" w:rsidP="002D1D18">
      <w:pPr>
        <w:rPr>
          <w:rFonts w:ascii="Arial" w:hAnsi="Arial" w:cs="Arial"/>
        </w:rPr>
      </w:pPr>
    </w:p>
    <w:p w14:paraId="4DC434F9" w14:textId="77777777" w:rsidR="002B4675" w:rsidRPr="00316752" w:rsidRDefault="002B4675" w:rsidP="007C3213">
      <w:pPr>
        <w:pStyle w:val="Paragraphedeliste"/>
        <w:numPr>
          <w:ilvl w:val="0"/>
          <w:numId w:val="7"/>
        </w:numPr>
        <w:spacing w:before="0" w:line="240" w:lineRule="auto"/>
        <w:ind w:left="426"/>
        <w:jc w:val="both"/>
        <w:rPr>
          <w:rFonts w:ascii="Arial" w:hAnsi="Arial" w:cs="Arial"/>
        </w:rPr>
      </w:pPr>
      <w:r w:rsidRPr="00316752">
        <w:rPr>
          <w:rFonts w:ascii="Arial" w:hAnsi="Arial" w:cs="Arial"/>
        </w:rPr>
        <w:t xml:space="preserve">La SARL avait souscrit en août 2016 un contrat d’assurance-vie à son profit sur la tête de son directeur technique, considéré comme un « homme clé ». </w:t>
      </w:r>
    </w:p>
    <w:p w14:paraId="47AD3303" w14:textId="60C2C9EA" w:rsidR="002D1D18" w:rsidRDefault="002B4675" w:rsidP="002D1D18">
      <w:pPr>
        <w:pStyle w:val="Paragraphedeliste"/>
        <w:spacing w:before="0" w:line="240" w:lineRule="auto"/>
        <w:ind w:left="426"/>
        <w:jc w:val="both"/>
        <w:rPr>
          <w:rFonts w:ascii="Arial" w:hAnsi="Arial" w:cs="Arial"/>
        </w:rPr>
      </w:pPr>
      <w:r w:rsidRPr="00316752">
        <w:rPr>
          <w:rFonts w:ascii="Arial" w:hAnsi="Arial" w:cs="Arial"/>
        </w:rPr>
        <w:t>Elle a payé depuis 2016 une prime de 1 200 € par an au titre de cette assurance. La dernière échéance a été payée en juillet 2020, quelques semaines à peine avant le décès du directeur technique. L’indemnité perçue au profit de la société s’est élevée à 100 000 €. La SARL MD souhaite profiter de l’opportunité d’étaler cette indemnité.</w:t>
      </w:r>
    </w:p>
    <w:p w14:paraId="2BC8FDDC" w14:textId="77777777" w:rsidR="002D1D18" w:rsidRPr="002D1D18" w:rsidRDefault="002D1D18" w:rsidP="002D1D18">
      <w:pPr>
        <w:pStyle w:val="Paragraphedeliste"/>
        <w:spacing w:before="0" w:line="240" w:lineRule="auto"/>
        <w:ind w:left="426"/>
        <w:jc w:val="both"/>
        <w:rPr>
          <w:rFonts w:ascii="Arial" w:hAnsi="Arial" w:cs="Arial"/>
        </w:rPr>
      </w:pPr>
    </w:p>
    <w:p w14:paraId="262BF232" w14:textId="6315034B" w:rsidR="002B4675" w:rsidRPr="00316752" w:rsidRDefault="002B4675" w:rsidP="007C3213">
      <w:pPr>
        <w:pStyle w:val="Paragraphedeliste"/>
        <w:numPr>
          <w:ilvl w:val="0"/>
          <w:numId w:val="7"/>
        </w:numPr>
        <w:spacing w:before="0" w:line="240" w:lineRule="auto"/>
        <w:ind w:left="426"/>
        <w:jc w:val="both"/>
        <w:rPr>
          <w:rFonts w:ascii="Arial" w:hAnsi="Arial" w:cs="Arial"/>
        </w:rPr>
      </w:pPr>
      <w:r w:rsidRPr="00316752">
        <w:rPr>
          <w:rFonts w:ascii="Arial" w:hAnsi="Arial" w:cs="Arial"/>
        </w:rPr>
        <w:t>Les plus-values ou moins-values et provision associée de l’exercice ne concernent que la destruction par incendie du local. Cf</w:t>
      </w:r>
      <w:r w:rsidR="007C3213">
        <w:rPr>
          <w:rFonts w:ascii="Arial" w:hAnsi="Arial" w:cs="Arial"/>
        </w:rPr>
        <w:t>.</w:t>
      </w:r>
      <w:r w:rsidRPr="00316752">
        <w:rPr>
          <w:rFonts w:ascii="Arial" w:hAnsi="Arial" w:cs="Arial"/>
        </w:rPr>
        <w:t xml:space="preserve"> mission 1.</w:t>
      </w:r>
    </w:p>
    <w:p w14:paraId="7EF72155" w14:textId="77777777" w:rsidR="002B4675" w:rsidRDefault="002B4675" w:rsidP="007C3213">
      <w:pPr>
        <w:rPr>
          <w:rFonts w:ascii="Arial" w:hAnsi="Arial" w:cs="Arial"/>
          <w:sz w:val="22"/>
          <w:szCs w:val="20"/>
        </w:rPr>
      </w:pPr>
    </w:p>
    <w:p w14:paraId="69C6AA6B" w14:textId="77777777" w:rsidR="002B4675" w:rsidRPr="00316752" w:rsidRDefault="002B4675" w:rsidP="007C3213">
      <w:pPr>
        <w:spacing w:after="120"/>
        <w:rPr>
          <w:rFonts w:ascii="Arial" w:hAnsi="Arial" w:cs="Arial"/>
          <w:sz w:val="22"/>
          <w:szCs w:val="20"/>
        </w:rPr>
      </w:pPr>
      <w:r w:rsidRPr="00316752">
        <w:rPr>
          <w:rFonts w:ascii="Arial" w:hAnsi="Arial" w:cs="Arial"/>
          <w:sz w:val="22"/>
          <w:szCs w:val="20"/>
        </w:rPr>
        <w:t>Renseignements complémentaires :</w:t>
      </w:r>
    </w:p>
    <w:p w14:paraId="0584C47C" w14:textId="593F33E4" w:rsidR="002B4675" w:rsidRDefault="007C3213" w:rsidP="002B4675">
      <w:pPr>
        <w:pStyle w:val="Paragraphedeliste"/>
        <w:numPr>
          <w:ilvl w:val="0"/>
          <w:numId w:val="12"/>
        </w:numPr>
        <w:spacing w:before="0" w:line="240" w:lineRule="auto"/>
        <w:ind w:left="426" w:hanging="357"/>
        <w:jc w:val="both"/>
        <w:rPr>
          <w:rFonts w:ascii="Arial" w:hAnsi="Arial" w:cs="Arial"/>
        </w:rPr>
      </w:pPr>
      <w:r>
        <w:rPr>
          <w:rFonts w:ascii="Arial" w:hAnsi="Arial" w:cs="Arial"/>
        </w:rPr>
        <w:t>l</w:t>
      </w:r>
      <w:r w:rsidR="002B4675" w:rsidRPr="0052195C">
        <w:rPr>
          <w:rFonts w:ascii="Arial" w:hAnsi="Arial" w:cs="Arial"/>
        </w:rPr>
        <w:t>e TMPV (t</w:t>
      </w:r>
      <w:r w:rsidR="002B4675" w:rsidRPr="0052195C">
        <w:rPr>
          <w:rFonts w:ascii="Arial" w:hAnsi="Arial" w:cs="Arial"/>
          <w:shd w:val="clear" w:color="auto" w:fill="FFFFFF"/>
        </w:rPr>
        <w:t xml:space="preserve">aux effectif moyen pratiqué par les établissements de crédit pour des prêts à taux variables aux entreprises, d'une durée initiale supérieure à 2 ans) </w:t>
      </w:r>
      <w:r>
        <w:rPr>
          <w:rFonts w:ascii="Arial" w:hAnsi="Arial" w:cs="Arial"/>
        </w:rPr>
        <w:t>est fixé à 1,19 % au 31/12/2020 ;</w:t>
      </w:r>
    </w:p>
    <w:p w14:paraId="58BFB152" w14:textId="77777777" w:rsidR="002D1D18" w:rsidRPr="0052195C" w:rsidRDefault="002D1D18" w:rsidP="002D1D18">
      <w:pPr>
        <w:pStyle w:val="Paragraphedeliste"/>
        <w:spacing w:before="0" w:line="240" w:lineRule="auto"/>
        <w:ind w:left="426"/>
        <w:jc w:val="both"/>
        <w:rPr>
          <w:rFonts w:ascii="Arial" w:hAnsi="Arial" w:cs="Arial"/>
        </w:rPr>
      </w:pPr>
    </w:p>
    <w:p w14:paraId="517274F4" w14:textId="7FB1CBDC" w:rsidR="002B4675" w:rsidRDefault="007C3213" w:rsidP="002B4675">
      <w:pPr>
        <w:pStyle w:val="Paragraphedeliste"/>
        <w:numPr>
          <w:ilvl w:val="0"/>
          <w:numId w:val="12"/>
        </w:numPr>
        <w:spacing w:before="0" w:line="240" w:lineRule="auto"/>
        <w:ind w:left="426" w:hanging="357"/>
        <w:jc w:val="both"/>
        <w:rPr>
          <w:rFonts w:ascii="Arial" w:hAnsi="Arial" w:cs="Arial"/>
        </w:rPr>
      </w:pPr>
      <w:r>
        <w:rPr>
          <w:rFonts w:ascii="Arial" w:hAnsi="Arial" w:cs="Arial"/>
        </w:rPr>
        <w:t>l</w:t>
      </w:r>
      <w:r w:rsidR="002B4675">
        <w:rPr>
          <w:rFonts w:ascii="Arial" w:hAnsi="Arial" w:cs="Arial"/>
        </w:rPr>
        <w:t>’</w:t>
      </w:r>
      <w:r w:rsidR="002B4675" w:rsidRPr="0052195C">
        <w:rPr>
          <w:rFonts w:ascii="Arial" w:hAnsi="Arial" w:cs="Arial"/>
        </w:rPr>
        <w:t xml:space="preserve">indemnité perçue </w:t>
      </w:r>
      <w:r w:rsidR="002B4675">
        <w:rPr>
          <w:rFonts w:ascii="Arial" w:hAnsi="Arial" w:cs="Arial"/>
        </w:rPr>
        <w:t>au titre</w:t>
      </w:r>
      <w:r w:rsidR="002B4675" w:rsidRPr="0052195C">
        <w:rPr>
          <w:rFonts w:ascii="Arial" w:hAnsi="Arial" w:cs="Arial"/>
        </w:rPr>
        <w:t xml:space="preserve"> d’une assurance « homme clé » peut être étalée </w:t>
      </w:r>
      <w:r w:rsidR="002B4675">
        <w:rPr>
          <w:rFonts w:ascii="Arial" w:hAnsi="Arial" w:cs="Arial"/>
        </w:rPr>
        <w:t xml:space="preserve">par parts égales </w:t>
      </w:r>
      <w:r w:rsidR="002B4675" w:rsidRPr="0052195C">
        <w:rPr>
          <w:rFonts w:ascii="Arial" w:hAnsi="Arial" w:cs="Arial"/>
        </w:rPr>
        <w:t>sur 5</w:t>
      </w:r>
      <w:r>
        <w:rPr>
          <w:rFonts w:ascii="Arial" w:hAnsi="Arial" w:cs="Arial"/>
        </w:rPr>
        <w:t> </w:t>
      </w:r>
      <w:r w:rsidR="002B4675" w:rsidRPr="0052195C">
        <w:rPr>
          <w:rFonts w:ascii="Arial" w:hAnsi="Arial" w:cs="Arial"/>
        </w:rPr>
        <w:t>ans dès l’année</w:t>
      </w:r>
      <w:r w:rsidR="002B4675">
        <w:rPr>
          <w:rFonts w:ascii="Arial" w:hAnsi="Arial" w:cs="Arial"/>
        </w:rPr>
        <w:t xml:space="preserve"> de perception</w:t>
      </w:r>
      <w:r>
        <w:rPr>
          <w:rFonts w:ascii="Arial" w:hAnsi="Arial" w:cs="Arial"/>
        </w:rPr>
        <w:t>.</w:t>
      </w:r>
    </w:p>
    <w:p w14:paraId="2EFD9F6A" w14:textId="5770EC8E" w:rsidR="002B4675" w:rsidRDefault="002B4675" w:rsidP="002B4675">
      <w:pPr>
        <w:rPr>
          <w:rFonts w:ascii="Arial" w:hAnsi="Arial" w:cs="Arial"/>
        </w:rPr>
      </w:pPr>
    </w:p>
    <w:p w14:paraId="222FE0B9" w14:textId="77777777" w:rsidR="000903F7" w:rsidRPr="007A466B" w:rsidRDefault="000903F7" w:rsidP="002B4675">
      <w:pPr>
        <w:rPr>
          <w:rFonts w:ascii="Arial" w:hAnsi="Arial" w:cs="Arial"/>
        </w:rPr>
      </w:pPr>
    </w:p>
    <w:p w14:paraId="4103AACD" w14:textId="10CD825A" w:rsidR="00E91B26" w:rsidRPr="006D1402" w:rsidRDefault="00BF528C" w:rsidP="00E91B26">
      <w:pPr>
        <w:rPr>
          <w:rFonts w:ascii="Arial" w:hAnsi="Arial" w:cs="Arial"/>
          <w:b/>
          <w:sz w:val="22"/>
          <w:u w:val="single"/>
        </w:rPr>
      </w:pPr>
      <w:r w:rsidRPr="006D1402">
        <w:rPr>
          <w:rFonts w:ascii="Arial" w:hAnsi="Arial" w:cs="Arial"/>
          <w:b/>
          <w:sz w:val="22"/>
          <w:u w:val="single"/>
        </w:rPr>
        <w:t>POUR LE DOSSIER 4</w:t>
      </w:r>
    </w:p>
    <w:p w14:paraId="4447C4CF" w14:textId="77777777" w:rsidR="006D1402" w:rsidRDefault="006D1402" w:rsidP="0099697B">
      <w:pPr>
        <w:tabs>
          <w:tab w:val="left" w:pos="2047"/>
        </w:tabs>
        <w:jc w:val="center"/>
        <w:rPr>
          <w:rFonts w:ascii="Arial" w:hAnsi="Arial" w:cs="Arial"/>
          <w:b/>
          <w:bCs/>
          <w:sz w:val="22"/>
        </w:rPr>
      </w:pPr>
    </w:p>
    <w:p w14:paraId="10586B3D" w14:textId="34459332" w:rsidR="0009604D" w:rsidRPr="00FC508F" w:rsidRDefault="00FB7BC6" w:rsidP="0099697B">
      <w:pPr>
        <w:tabs>
          <w:tab w:val="left" w:pos="2047"/>
        </w:tabs>
        <w:jc w:val="center"/>
        <w:rPr>
          <w:rFonts w:ascii="Arial" w:hAnsi="Arial" w:cs="Arial"/>
          <w:b/>
          <w:bCs/>
          <w:sz w:val="22"/>
        </w:rPr>
      </w:pPr>
      <w:r w:rsidRPr="00FC508F">
        <w:rPr>
          <w:rFonts w:ascii="Arial" w:hAnsi="Arial" w:cs="Arial"/>
          <w:b/>
          <w:bCs/>
          <w:sz w:val="22"/>
        </w:rPr>
        <w:t>Document</w:t>
      </w:r>
      <w:r w:rsidR="0099697B" w:rsidRPr="00FC508F">
        <w:rPr>
          <w:rFonts w:ascii="Arial" w:hAnsi="Arial" w:cs="Arial"/>
          <w:b/>
          <w:bCs/>
          <w:sz w:val="22"/>
        </w:rPr>
        <w:t xml:space="preserve"> </w:t>
      </w:r>
      <w:r w:rsidR="00BF528C">
        <w:rPr>
          <w:rFonts w:ascii="Arial" w:hAnsi="Arial" w:cs="Arial"/>
          <w:b/>
          <w:bCs/>
          <w:sz w:val="22"/>
        </w:rPr>
        <w:t>5</w:t>
      </w:r>
      <w:r w:rsidR="00B910F6" w:rsidRPr="00FC508F">
        <w:rPr>
          <w:rFonts w:ascii="Arial" w:hAnsi="Arial" w:cs="Arial"/>
          <w:b/>
          <w:bCs/>
          <w:sz w:val="22"/>
        </w:rPr>
        <w:t xml:space="preserve"> </w:t>
      </w:r>
      <w:r w:rsidR="0099697B" w:rsidRPr="00FC508F">
        <w:rPr>
          <w:rFonts w:ascii="Arial" w:hAnsi="Arial" w:cs="Arial"/>
          <w:b/>
          <w:bCs/>
          <w:sz w:val="22"/>
        </w:rPr>
        <w:t xml:space="preserve">– Documentation relative au </w:t>
      </w:r>
      <w:r w:rsidR="00BC6F4C" w:rsidRPr="00FC508F">
        <w:rPr>
          <w:rFonts w:ascii="Arial" w:hAnsi="Arial" w:cs="Arial"/>
          <w:b/>
          <w:bCs/>
          <w:sz w:val="22"/>
        </w:rPr>
        <w:t>r</w:t>
      </w:r>
      <w:r w:rsidR="006D1402">
        <w:rPr>
          <w:rFonts w:ascii="Arial" w:hAnsi="Arial" w:cs="Arial"/>
          <w:b/>
          <w:bCs/>
          <w:sz w:val="22"/>
        </w:rPr>
        <w:t>attachement d’un enfant majeur.</w:t>
      </w:r>
    </w:p>
    <w:p w14:paraId="4FDDF085" w14:textId="77777777" w:rsidR="005F72E2" w:rsidRPr="00B910F6" w:rsidRDefault="005F72E2" w:rsidP="0009604D">
      <w:pPr>
        <w:rPr>
          <w:rFonts w:ascii="Arial" w:hAnsi="Arial" w:cs="Arial"/>
          <w:b/>
          <w:bCs/>
          <w:color w:val="FF0000"/>
          <w:sz w:val="22"/>
        </w:rPr>
      </w:pPr>
      <w:bookmarkStart w:id="5" w:name="_GoBack"/>
      <w:bookmarkEnd w:id="5"/>
    </w:p>
    <w:p w14:paraId="1FC2CFE6" w14:textId="77777777" w:rsidR="0009604D" w:rsidRPr="00342A2B" w:rsidRDefault="00342A2B" w:rsidP="00DF1F25">
      <w:pPr>
        <w:outlineLvl w:val="0"/>
        <w:rPr>
          <w:rFonts w:ascii="Arial" w:hAnsi="Arial" w:cs="Arial"/>
          <w:b/>
          <w:sz w:val="22"/>
        </w:rPr>
      </w:pPr>
      <w:r w:rsidRPr="00342A2B">
        <w:rPr>
          <w:rFonts w:ascii="Arial" w:hAnsi="Arial" w:cs="Arial"/>
          <w:b/>
          <w:sz w:val="22"/>
        </w:rPr>
        <w:t>Mon enfant est majeur, comment le déclarer ?</w:t>
      </w:r>
    </w:p>
    <w:p w14:paraId="0FAE7BEE" w14:textId="0A69A953" w:rsidR="0009604D" w:rsidRDefault="0009604D" w:rsidP="00DF1F25">
      <w:pPr>
        <w:outlineLvl w:val="0"/>
        <w:rPr>
          <w:rFonts w:ascii="Arial" w:hAnsi="Arial" w:cs="Arial"/>
          <w:sz w:val="22"/>
        </w:rPr>
      </w:pPr>
      <w:r w:rsidRPr="00FC508F">
        <w:rPr>
          <w:rFonts w:ascii="Arial" w:hAnsi="Arial" w:cs="Arial"/>
          <w:sz w:val="22"/>
        </w:rPr>
        <w:t>Pour un enfant, la majorité est synonyme d'indépendance sur le plan fiscal. Mais si l'enfant reste à votre charge, la fiscalité en tient compte.</w:t>
      </w:r>
    </w:p>
    <w:p w14:paraId="12919CA3" w14:textId="77777777" w:rsidR="00DF1F25" w:rsidRDefault="00DF1F25" w:rsidP="00DF1F25">
      <w:pPr>
        <w:outlineLvl w:val="0"/>
        <w:rPr>
          <w:rFonts w:ascii="Arial" w:hAnsi="Arial" w:cs="Arial"/>
          <w:sz w:val="22"/>
        </w:rPr>
      </w:pPr>
    </w:p>
    <w:p w14:paraId="10DF5388" w14:textId="13816BD8" w:rsidR="00342A2B" w:rsidRPr="00342A2B" w:rsidRDefault="006D1402" w:rsidP="00DF1F25">
      <w:pPr>
        <w:outlineLvl w:val="0"/>
        <w:rPr>
          <w:rFonts w:ascii="Arial" w:hAnsi="Arial" w:cs="Arial"/>
          <w:b/>
          <w:sz w:val="22"/>
        </w:rPr>
      </w:pPr>
      <w:r>
        <w:rPr>
          <w:rFonts w:ascii="Arial" w:hAnsi="Arial" w:cs="Arial"/>
          <w:b/>
          <w:sz w:val="22"/>
        </w:rPr>
        <w:t>À</w:t>
      </w:r>
      <w:r w:rsidR="00342A2B" w:rsidRPr="00342A2B">
        <w:rPr>
          <w:rFonts w:ascii="Arial" w:hAnsi="Arial" w:cs="Arial"/>
          <w:b/>
          <w:sz w:val="22"/>
        </w:rPr>
        <w:t xml:space="preserve"> l’impôt sur le revenu, plusieurs possibilités</w:t>
      </w:r>
      <w:r>
        <w:rPr>
          <w:rFonts w:ascii="Arial" w:hAnsi="Arial" w:cs="Arial"/>
          <w:b/>
          <w:sz w:val="22"/>
        </w:rPr>
        <w:t>.</w:t>
      </w:r>
    </w:p>
    <w:p w14:paraId="629452A9" w14:textId="77777777" w:rsidR="00342A2B" w:rsidRPr="006376A4" w:rsidRDefault="00342A2B" w:rsidP="00342A2B">
      <w:pPr>
        <w:rPr>
          <w:rFonts w:ascii="Arial" w:hAnsi="Arial" w:cs="Arial"/>
          <w:sz w:val="22"/>
        </w:rPr>
      </w:pPr>
      <w:r w:rsidRPr="006376A4">
        <w:rPr>
          <w:rFonts w:ascii="Arial" w:hAnsi="Arial" w:cs="Arial"/>
          <w:sz w:val="22"/>
        </w:rPr>
        <w:t>Les enfants majeurs sont, en principe, imposables personnellement. Mais, s'ils restent à votre charge, vous avez le choix entre le rattachement de votre enfant à votre foyer fiscal et la déduction d'une pension alimentaire.</w:t>
      </w:r>
    </w:p>
    <w:p w14:paraId="6F33F775" w14:textId="77777777" w:rsidR="00342A2B" w:rsidRPr="006376A4" w:rsidRDefault="00342A2B" w:rsidP="00342A2B">
      <w:pPr>
        <w:rPr>
          <w:rFonts w:ascii="Arial" w:hAnsi="Arial" w:cs="Arial"/>
          <w:sz w:val="22"/>
        </w:rPr>
      </w:pPr>
      <w:r w:rsidRPr="006376A4">
        <w:rPr>
          <w:rFonts w:ascii="Arial" w:hAnsi="Arial" w:cs="Arial"/>
          <w:sz w:val="22"/>
        </w:rPr>
        <w:t>C'est à vous de déterminer la solution la plus favorable en fonction de votre situation de famille et de vos revenus.</w:t>
      </w:r>
    </w:p>
    <w:p w14:paraId="37A92A15" w14:textId="77777777" w:rsidR="00342A2B" w:rsidRPr="006376A4" w:rsidRDefault="00342A2B" w:rsidP="00342A2B">
      <w:pPr>
        <w:outlineLvl w:val="2"/>
        <w:rPr>
          <w:rFonts w:ascii="Arial" w:hAnsi="Arial" w:cs="Arial"/>
          <w:sz w:val="22"/>
        </w:rPr>
      </w:pPr>
    </w:p>
    <w:p w14:paraId="6FC034BA" w14:textId="043E2615" w:rsidR="00342A2B" w:rsidRPr="006376A4" w:rsidRDefault="00342A2B" w:rsidP="00342A2B">
      <w:pPr>
        <w:outlineLvl w:val="2"/>
        <w:rPr>
          <w:rFonts w:ascii="Arial" w:hAnsi="Arial" w:cs="Arial"/>
          <w:b/>
          <w:sz w:val="22"/>
        </w:rPr>
      </w:pPr>
      <w:r w:rsidRPr="006376A4">
        <w:rPr>
          <w:rFonts w:ascii="Arial" w:hAnsi="Arial" w:cs="Arial"/>
          <w:b/>
          <w:sz w:val="22"/>
        </w:rPr>
        <w:t>Le rattachement</w:t>
      </w:r>
      <w:r w:rsidR="006D1402">
        <w:rPr>
          <w:rFonts w:ascii="Arial" w:hAnsi="Arial" w:cs="Arial"/>
          <w:b/>
          <w:sz w:val="22"/>
        </w:rPr>
        <w:t>.</w:t>
      </w:r>
    </w:p>
    <w:p w14:paraId="3BB3C040" w14:textId="77777777" w:rsidR="00342A2B" w:rsidRPr="006376A4" w:rsidRDefault="00342A2B" w:rsidP="00342A2B">
      <w:pPr>
        <w:rPr>
          <w:rFonts w:ascii="Arial" w:hAnsi="Arial" w:cs="Arial"/>
          <w:sz w:val="22"/>
        </w:rPr>
      </w:pPr>
      <w:r w:rsidRPr="006376A4">
        <w:rPr>
          <w:rFonts w:ascii="Arial" w:hAnsi="Arial" w:cs="Arial"/>
          <w:sz w:val="22"/>
        </w:rPr>
        <w:t>Pour la déclaration de revenus déposée durant l'année N, peuvent demander à être rattachés les enfants :</w:t>
      </w:r>
    </w:p>
    <w:p w14:paraId="79E33AAD" w14:textId="77777777" w:rsidR="00342A2B" w:rsidRPr="006376A4" w:rsidRDefault="00342A2B" w:rsidP="00342A2B">
      <w:pPr>
        <w:numPr>
          <w:ilvl w:val="0"/>
          <w:numId w:val="16"/>
        </w:numPr>
        <w:tabs>
          <w:tab w:val="clear" w:pos="720"/>
        </w:tabs>
        <w:ind w:left="426"/>
        <w:jc w:val="left"/>
        <w:rPr>
          <w:rFonts w:ascii="Arial" w:hAnsi="Arial" w:cs="Arial"/>
          <w:sz w:val="22"/>
        </w:rPr>
      </w:pPr>
      <w:r w:rsidRPr="006376A4">
        <w:rPr>
          <w:rFonts w:ascii="Arial" w:hAnsi="Arial" w:cs="Arial"/>
          <w:sz w:val="22"/>
        </w:rPr>
        <w:t>âgés de moins de 21 ans au 1er janvier N-1 ;</w:t>
      </w:r>
    </w:p>
    <w:p w14:paraId="1D4F007A" w14:textId="77777777" w:rsidR="00342A2B" w:rsidRPr="006376A4" w:rsidRDefault="00342A2B" w:rsidP="00342A2B">
      <w:pPr>
        <w:numPr>
          <w:ilvl w:val="0"/>
          <w:numId w:val="16"/>
        </w:numPr>
        <w:tabs>
          <w:tab w:val="clear" w:pos="720"/>
        </w:tabs>
        <w:ind w:left="426"/>
        <w:jc w:val="left"/>
        <w:rPr>
          <w:rFonts w:ascii="Arial" w:hAnsi="Arial" w:cs="Arial"/>
          <w:sz w:val="22"/>
        </w:rPr>
      </w:pPr>
      <w:r w:rsidRPr="006376A4">
        <w:rPr>
          <w:rFonts w:ascii="Arial" w:hAnsi="Arial" w:cs="Arial"/>
          <w:sz w:val="22"/>
        </w:rPr>
        <w:t>âgés de moins de 25 ans au 1er janvier N-1 et poursuivant leurs études au 1er janvier N-1 ou au 31 décembre N-1.</w:t>
      </w:r>
    </w:p>
    <w:p w14:paraId="7AD20515" w14:textId="77777777" w:rsidR="00342A2B" w:rsidRPr="006376A4" w:rsidRDefault="00342A2B" w:rsidP="00342A2B">
      <w:pPr>
        <w:ind w:left="68"/>
        <w:rPr>
          <w:rFonts w:ascii="Arial" w:hAnsi="Arial" w:cs="Arial"/>
          <w:sz w:val="22"/>
        </w:rPr>
      </w:pPr>
    </w:p>
    <w:p w14:paraId="661A02BE" w14:textId="184E678C" w:rsidR="00342A2B" w:rsidRPr="006376A4" w:rsidRDefault="00342A2B" w:rsidP="00342A2B">
      <w:pPr>
        <w:rPr>
          <w:rFonts w:ascii="Arial" w:hAnsi="Arial" w:cs="Arial"/>
          <w:sz w:val="22"/>
        </w:rPr>
      </w:pPr>
      <w:r w:rsidRPr="006376A4">
        <w:rPr>
          <w:rFonts w:ascii="Arial" w:hAnsi="Arial" w:cs="Arial"/>
          <w:sz w:val="22"/>
        </w:rPr>
        <w:t>Si vous acceptez le rattachement, vous devez ajouter à vos revenus ceux perçus par votre enfant.</w:t>
      </w:r>
      <w:r w:rsidR="006D1402" w:rsidRPr="006376A4">
        <w:rPr>
          <w:rFonts w:ascii="Arial" w:hAnsi="Arial" w:cs="Arial"/>
          <w:sz w:val="22"/>
        </w:rPr>
        <w:t xml:space="preserve"> </w:t>
      </w:r>
      <w:r w:rsidRPr="006376A4">
        <w:rPr>
          <w:rFonts w:ascii="Arial" w:hAnsi="Arial" w:cs="Arial"/>
          <w:sz w:val="22"/>
        </w:rPr>
        <w:t>Votre enfant n'a pas de déclaration personnelle à souscrire.</w:t>
      </w:r>
    </w:p>
    <w:p w14:paraId="0EE826A4" w14:textId="77777777" w:rsidR="00342A2B" w:rsidRPr="006376A4" w:rsidRDefault="00342A2B" w:rsidP="00342A2B">
      <w:pPr>
        <w:tabs>
          <w:tab w:val="num" w:pos="-3544"/>
        </w:tabs>
        <w:rPr>
          <w:rFonts w:ascii="Arial" w:hAnsi="Arial" w:cs="Arial"/>
          <w:sz w:val="22"/>
        </w:rPr>
      </w:pPr>
      <w:r w:rsidRPr="006376A4">
        <w:rPr>
          <w:rFonts w:ascii="Arial" w:hAnsi="Arial" w:cs="Arial"/>
          <w:sz w:val="22"/>
        </w:rPr>
        <w:t>Votre avantage en impôt est différent selon la situation de famille de votre enfant. Si votre enfant majeur est célibataire sans charge de famille, le rattachement vous permet de bénéficier d'une augmentation du nombre de parts pour le calcul du quotient familial.</w:t>
      </w:r>
    </w:p>
    <w:p w14:paraId="7B1F1F77" w14:textId="77777777" w:rsidR="002E6609" w:rsidRDefault="002E6609" w:rsidP="00342A2B">
      <w:pPr>
        <w:rPr>
          <w:rFonts w:ascii="Arial" w:hAnsi="Arial" w:cs="Arial"/>
          <w:b/>
          <w:sz w:val="22"/>
        </w:rPr>
      </w:pPr>
    </w:p>
    <w:p w14:paraId="740719C7" w14:textId="6ABD06FB" w:rsidR="00342A2B" w:rsidRPr="006376A4" w:rsidRDefault="00342A2B" w:rsidP="00342A2B">
      <w:pPr>
        <w:rPr>
          <w:rFonts w:ascii="Arial" w:hAnsi="Arial" w:cs="Arial"/>
          <w:b/>
          <w:sz w:val="22"/>
        </w:rPr>
      </w:pPr>
      <w:r w:rsidRPr="006376A4">
        <w:rPr>
          <w:rFonts w:ascii="Arial" w:hAnsi="Arial" w:cs="Arial"/>
          <w:b/>
          <w:sz w:val="22"/>
        </w:rPr>
        <w:lastRenderedPageBreak/>
        <w:t>La déduction d’une pension alimentaire</w:t>
      </w:r>
      <w:r w:rsidR="006D1402">
        <w:rPr>
          <w:rFonts w:ascii="Arial" w:hAnsi="Arial" w:cs="Arial"/>
          <w:b/>
          <w:sz w:val="22"/>
        </w:rPr>
        <w:t>.</w:t>
      </w:r>
    </w:p>
    <w:p w14:paraId="4F74E9BE" w14:textId="77777777" w:rsidR="0009604D" w:rsidRPr="006376A4" w:rsidRDefault="0009604D" w:rsidP="00342A2B">
      <w:pPr>
        <w:rPr>
          <w:rFonts w:ascii="Arial" w:hAnsi="Arial" w:cs="Arial"/>
          <w:sz w:val="22"/>
        </w:rPr>
      </w:pPr>
      <w:r w:rsidRPr="006376A4">
        <w:rPr>
          <w:rFonts w:ascii="Arial" w:hAnsi="Arial" w:cs="Arial"/>
          <w:sz w:val="22"/>
        </w:rPr>
        <w:t>Si votre enfant effectue sa propre déclaration et n'a pas de revenus suffisants, vous pouvez lui verser une pension alimentaire. Il n'est pas nécessaire que vous l'hébergiez</w:t>
      </w:r>
      <w:r w:rsidR="007644AC" w:rsidRPr="006376A4">
        <w:rPr>
          <w:rFonts w:ascii="Arial" w:hAnsi="Arial" w:cs="Arial"/>
          <w:sz w:val="22"/>
        </w:rPr>
        <w:t>, m</w:t>
      </w:r>
      <w:r w:rsidRPr="006376A4">
        <w:rPr>
          <w:rFonts w:ascii="Arial" w:hAnsi="Arial" w:cs="Arial"/>
          <w:sz w:val="22"/>
        </w:rPr>
        <w:t>ais vous devez fournir la preuve du versement effectif de la pension alimentaire et de l’état de besoin de votre enfant (absence de revenus suffisants).</w:t>
      </w:r>
    </w:p>
    <w:p w14:paraId="53380101" w14:textId="77777777" w:rsidR="0009604D" w:rsidRPr="006376A4" w:rsidRDefault="0009604D" w:rsidP="00342A2B">
      <w:pPr>
        <w:rPr>
          <w:rFonts w:ascii="Arial" w:hAnsi="Arial" w:cs="Arial"/>
          <w:sz w:val="22"/>
        </w:rPr>
      </w:pPr>
      <w:r w:rsidRPr="006376A4">
        <w:rPr>
          <w:rFonts w:ascii="Arial" w:hAnsi="Arial" w:cs="Arial"/>
          <w:sz w:val="22"/>
        </w:rPr>
        <w:t>Les sommes sont déductibles de vos revenus dans certaines limites. Par exemple, pour l’imposition des revenus 20</w:t>
      </w:r>
      <w:r w:rsidR="007644AC" w:rsidRPr="006376A4">
        <w:rPr>
          <w:rFonts w:ascii="Arial" w:hAnsi="Arial" w:cs="Arial"/>
          <w:sz w:val="22"/>
        </w:rPr>
        <w:t>20</w:t>
      </w:r>
      <w:r w:rsidRPr="006376A4">
        <w:rPr>
          <w:rFonts w:ascii="Arial" w:hAnsi="Arial" w:cs="Arial"/>
          <w:sz w:val="22"/>
        </w:rPr>
        <w:t>, la déduction est limitée à 5 9</w:t>
      </w:r>
      <w:r w:rsidR="007644AC" w:rsidRPr="006376A4">
        <w:rPr>
          <w:rFonts w:ascii="Arial" w:hAnsi="Arial" w:cs="Arial"/>
          <w:sz w:val="22"/>
        </w:rPr>
        <w:t>59</w:t>
      </w:r>
      <w:r w:rsidRPr="006376A4">
        <w:rPr>
          <w:rFonts w:ascii="Arial" w:hAnsi="Arial" w:cs="Arial"/>
          <w:sz w:val="22"/>
        </w:rPr>
        <w:t xml:space="preserve"> € par enfant. À la différence du rattachement, cette déduction est possible même si l'enfant a plus de 25 ans et n'est plus étudiant. La pension alimentaire déduite est imposable au nom du bénéficiaire.</w:t>
      </w:r>
    </w:p>
    <w:p w14:paraId="268B5B2E" w14:textId="73665706" w:rsidR="0009604D" w:rsidRDefault="0009604D" w:rsidP="00342A2B">
      <w:pPr>
        <w:rPr>
          <w:rFonts w:ascii="Arial" w:hAnsi="Arial" w:cs="Arial"/>
          <w:sz w:val="22"/>
        </w:rPr>
      </w:pPr>
      <w:r w:rsidRPr="006376A4">
        <w:rPr>
          <w:rFonts w:ascii="Arial" w:hAnsi="Arial" w:cs="Arial"/>
          <w:sz w:val="22"/>
        </w:rPr>
        <w:t>Si l'enfant vit sous votre toit durant toute l'année et ne dispose pas de ressources suffisantes, vous pouvez déduire un montant forfaitaire (3</w:t>
      </w:r>
      <w:r w:rsidR="007644AC" w:rsidRPr="006376A4">
        <w:rPr>
          <w:rFonts w:ascii="Arial" w:hAnsi="Arial" w:cs="Arial"/>
          <w:sz w:val="22"/>
        </w:rPr>
        <w:t> </w:t>
      </w:r>
      <w:r w:rsidRPr="006376A4">
        <w:rPr>
          <w:rFonts w:ascii="Arial" w:hAnsi="Arial" w:cs="Arial"/>
          <w:sz w:val="22"/>
        </w:rPr>
        <w:t>5</w:t>
      </w:r>
      <w:r w:rsidR="007644AC" w:rsidRPr="006376A4">
        <w:rPr>
          <w:rFonts w:ascii="Arial" w:hAnsi="Arial" w:cs="Arial"/>
          <w:sz w:val="22"/>
        </w:rPr>
        <w:t xml:space="preserve">42 </w:t>
      </w:r>
      <w:r w:rsidRPr="006376A4">
        <w:rPr>
          <w:rFonts w:ascii="Arial" w:hAnsi="Arial" w:cs="Arial"/>
          <w:sz w:val="22"/>
        </w:rPr>
        <w:t>€ au titre de l'année 20</w:t>
      </w:r>
      <w:r w:rsidR="007644AC" w:rsidRPr="006376A4">
        <w:rPr>
          <w:rFonts w:ascii="Arial" w:hAnsi="Arial" w:cs="Arial"/>
          <w:sz w:val="22"/>
        </w:rPr>
        <w:t>20</w:t>
      </w:r>
      <w:r w:rsidRPr="006376A4">
        <w:rPr>
          <w:rFonts w:ascii="Arial" w:hAnsi="Arial" w:cs="Arial"/>
          <w:sz w:val="22"/>
        </w:rPr>
        <w:t>) sans justificatif.</w:t>
      </w:r>
    </w:p>
    <w:p w14:paraId="382568F5" w14:textId="77777777" w:rsidR="006D1402" w:rsidRPr="006376A4" w:rsidRDefault="006D1402" w:rsidP="00342A2B">
      <w:pPr>
        <w:rPr>
          <w:rFonts w:ascii="Arial" w:hAnsi="Arial" w:cs="Arial"/>
          <w:sz w:val="22"/>
        </w:rPr>
      </w:pPr>
    </w:p>
    <w:p w14:paraId="4B35C90E" w14:textId="269A6B35" w:rsidR="0009604D" w:rsidRPr="006376A4" w:rsidRDefault="0009604D" w:rsidP="00342A2B">
      <w:pPr>
        <w:rPr>
          <w:rFonts w:ascii="Arial" w:hAnsi="Arial" w:cs="Arial"/>
          <w:sz w:val="22"/>
        </w:rPr>
      </w:pPr>
      <w:r w:rsidRPr="006376A4">
        <w:rPr>
          <w:rFonts w:ascii="Arial" w:hAnsi="Arial" w:cs="Arial"/>
          <w:b/>
          <w:bCs/>
          <w:sz w:val="22"/>
        </w:rPr>
        <w:t>À noter :</w:t>
      </w:r>
      <w:r w:rsidRPr="006376A4">
        <w:rPr>
          <w:rFonts w:ascii="Arial" w:hAnsi="Arial" w:cs="Arial"/>
          <w:sz w:val="22"/>
        </w:rPr>
        <w:t> </w:t>
      </w:r>
      <w:r w:rsidR="00BF055D">
        <w:rPr>
          <w:rFonts w:ascii="Arial" w:hAnsi="Arial" w:cs="Arial"/>
          <w:sz w:val="22"/>
        </w:rPr>
        <w:t>v</w:t>
      </w:r>
      <w:r w:rsidRPr="006376A4">
        <w:rPr>
          <w:rFonts w:ascii="Arial" w:hAnsi="Arial" w:cs="Arial"/>
          <w:sz w:val="22"/>
        </w:rPr>
        <w:t>ous ne pouvez pas bénéficier à la fois du rattachement et de la déduction de la pension alimentaire. Vous devez choisir.</w:t>
      </w:r>
    </w:p>
    <w:p w14:paraId="60863824" w14:textId="1FCAC466" w:rsidR="0009604D" w:rsidRPr="006D1402" w:rsidRDefault="0009604D" w:rsidP="000903F7">
      <w:pPr>
        <w:widowControl w:val="0"/>
        <w:autoSpaceDE w:val="0"/>
        <w:jc w:val="right"/>
        <w:rPr>
          <w:rFonts w:ascii="Arial" w:hAnsi="Arial" w:cs="Arial"/>
          <w:b/>
          <w:bCs/>
          <w:i/>
          <w:sz w:val="20"/>
          <w:szCs w:val="20"/>
        </w:rPr>
      </w:pPr>
      <w:r w:rsidRPr="006D1402">
        <w:rPr>
          <w:rFonts w:ascii="Arial" w:hAnsi="Arial" w:cs="Arial"/>
          <w:i/>
          <w:sz w:val="20"/>
          <w:szCs w:val="20"/>
        </w:rPr>
        <w:t>Source : impots.gouv.fr</w:t>
      </w:r>
      <w:r w:rsidR="006D1402">
        <w:rPr>
          <w:rFonts w:ascii="Arial" w:hAnsi="Arial" w:cs="Arial"/>
          <w:i/>
          <w:sz w:val="20"/>
          <w:szCs w:val="20"/>
        </w:rPr>
        <w:t>.</w:t>
      </w:r>
    </w:p>
    <w:sectPr w:rsidR="0009604D" w:rsidRPr="006D1402" w:rsidSect="00E22C5D">
      <w:footerReference w:type="even" r:id="rId9"/>
      <w:footerReference w:type="default" r:id="rId10"/>
      <w:footerReference w:type="first" r:id="rId11"/>
      <w:pgSz w:w="11906" w:h="16838" w:code="9"/>
      <w:pgMar w:top="1021" w:right="1021" w:bottom="1021" w:left="1021" w:header="0" w:footer="726"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1EBDFC" w14:textId="77777777" w:rsidR="003D51EF" w:rsidRDefault="003D51EF">
      <w:r>
        <w:separator/>
      </w:r>
    </w:p>
  </w:endnote>
  <w:endnote w:type="continuationSeparator" w:id="0">
    <w:p w14:paraId="446272C1" w14:textId="77777777" w:rsidR="003D51EF" w:rsidRDefault="003D5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BE06F" w14:textId="77777777" w:rsidR="007A466B" w:rsidRDefault="00D2311C" w:rsidP="00207929">
    <w:pPr>
      <w:pStyle w:val="Pieddepage"/>
      <w:framePr w:wrap="around" w:vAnchor="text" w:hAnchor="margin" w:xAlign="right" w:y="1"/>
      <w:rPr>
        <w:rStyle w:val="Numrodepage"/>
      </w:rPr>
    </w:pPr>
    <w:r>
      <w:rPr>
        <w:rStyle w:val="Numrodepage"/>
      </w:rPr>
      <w:fldChar w:fldCharType="begin"/>
    </w:r>
    <w:r w:rsidR="007A466B">
      <w:rPr>
        <w:rStyle w:val="Numrodepage"/>
      </w:rPr>
      <w:instrText xml:space="preserve">PAGE  </w:instrText>
    </w:r>
    <w:r>
      <w:rPr>
        <w:rStyle w:val="Numrodepage"/>
      </w:rPr>
      <w:fldChar w:fldCharType="end"/>
    </w:r>
  </w:p>
  <w:p w14:paraId="096DE875" w14:textId="77777777" w:rsidR="007A466B" w:rsidRDefault="007A466B">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341EC" w14:textId="0FD995DF" w:rsidR="007A466B" w:rsidRPr="00511FB8" w:rsidRDefault="002D1D18" w:rsidP="00E7751D">
    <w:pPr>
      <w:pStyle w:val="Pieddepage"/>
      <w:tabs>
        <w:tab w:val="clear" w:pos="9072"/>
        <w:tab w:val="right" w:pos="9923"/>
      </w:tabs>
      <w:rPr>
        <w:rFonts w:ascii="Arial" w:hAnsi="Arial" w:cs="Arial"/>
        <w:sz w:val="22"/>
        <w:szCs w:val="20"/>
      </w:rPr>
    </w:pPr>
    <w:r w:rsidRPr="002D1D18">
      <w:rPr>
        <w:rFonts w:ascii="Arial" w:hAnsi="Arial" w:cs="Arial"/>
        <w:b/>
        <w:sz w:val="20"/>
        <w:szCs w:val="20"/>
      </w:rPr>
      <w:t>DCG 2021</w:t>
    </w:r>
    <w:r w:rsidR="007A466B">
      <w:rPr>
        <w:rFonts w:ascii="Arial" w:hAnsi="Arial" w:cs="Arial"/>
        <w:sz w:val="20"/>
        <w:szCs w:val="20"/>
      </w:rPr>
      <w:tab/>
      <w:t xml:space="preserve">Droit fiscal </w:t>
    </w:r>
    <w:r w:rsidR="007A466B" w:rsidRPr="00DC6DA4">
      <w:rPr>
        <w:rFonts w:ascii="Arial" w:hAnsi="Arial" w:cs="Arial"/>
        <w:sz w:val="20"/>
        <w:szCs w:val="20"/>
      </w:rPr>
      <w:tab/>
    </w:r>
    <w:r w:rsidR="007A466B" w:rsidRPr="00511FB8">
      <w:rPr>
        <w:rFonts w:ascii="Arial" w:hAnsi="Arial" w:cs="Arial"/>
        <w:sz w:val="20"/>
        <w:szCs w:val="20"/>
      </w:rPr>
      <w:t xml:space="preserve">Page </w:t>
    </w:r>
    <w:r w:rsidR="00D2311C" w:rsidRPr="00511FB8">
      <w:rPr>
        <w:rFonts w:ascii="Arial" w:hAnsi="Arial" w:cs="Arial"/>
        <w:bCs/>
        <w:sz w:val="20"/>
        <w:szCs w:val="20"/>
      </w:rPr>
      <w:fldChar w:fldCharType="begin"/>
    </w:r>
    <w:r w:rsidR="007A466B" w:rsidRPr="00511FB8">
      <w:rPr>
        <w:rFonts w:ascii="Arial" w:hAnsi="Arial" w:cs="Arial"/>
        <w:bCs/>
        <w:sz w:val="20"/>
        <w:szCs w:val="20"/>
      </w:rPr>
      <w:instrText>PAGE  \* Arabic  \* MERGEFORMAT</w:instrText>
    </w:r>
    <w:r w:rsidR="00D2311C" w:rsidRPr="00511FB8">
      <w:rPr>
        <w:rFonts w:ascii="Arial" w:hAnsi="Arial" w:cs="Arial"/>
        <w:bCs/>
        <w:sz w:val="20"/>
        <w:szCs w:val="20"/>
      </w:rPr>
      <w:fldChar w:fldCharType="separate"/>
    </w:r>
    <w:r>
      <w:rPr>
        <w:rFonts w:ascii="Arial" w:hAnsi="Arial" w:cs="Arial"/>
        <w:bCs/>
        <w:noProof/>
        <w:sz w:val="20"/>
        <w:szCs w:val="20"/>
      </w:rPr>
      <w:t>4</w:t>
    </w:r>
    <w:r w:rsidR="00D2311C" w:rsidRPr="00511FB8">
      <w:rPr>
        <w:rFonts w:ascii="Arial" w:hAnsi="Arial" w:cs="Arial"/>
        <w:bCs/>
        <w:sz w:val="20"/>
        <w:szCs w:val="20"/>
      </w:rPr>
      <w:fldChar w:fldCharType="end"/>
    </w:r>
    <w:r w:rsidR="007A466B" w:rsidRPr="00511FB8">
      <w:rPr>
        <w:rFonts w:ascii="Arial" w:hAnsi="Arial" w:cs="Arial"/>
        <w:sz w:val="20"/>
        <w:szCs w:val="20"/>
      </w:rPr>
      <w:t xml:space="preserve"> / </w:t>
    </w:r>
    <w:r w:rsidR="003D51EF">
      <w:fldChar w:fldCharType="begin"/>
    </w:r>
    <w:r w:rsidR="003D51EF">
      <w:instrText>NUMPAGES  \* Arabic  \* MERGEFORMAT</w:instrText>
    </w:r>
    <w:r w:rsidR="003D51EF">
      <w:fldChar w:fldCharType="separate"/>
    </w:r>
    <w:r w:rsidRPr="002D1D18">
      <w:rPr>
        <w:rFonts w:ascii="Arial" w:hAnsi="Arial" w:cs="Arial"/>
        <w:bCs/>
        <w:noProof/>
        <w:sz w:val="20"/>
        <w:szCs w:val="20"/>
      </w:rPr>
      <w:t>10</w:t>
    </w:r>
    <w:r w:rsidR="003D51EF">
      <w:rPr>
        <w:rFonts w:ascii="Arial" w:hAnsi="Arial" w:cs="Arial"/>
        <w:bCs/>
        <w:noProo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3EB80" w14:textId="0D590070" w:rsidR="007A466B" w:rsidRPr="00DC6DA4" w:rsidRDefault="007A466B" w:rsidP="00E22C5D">
    <w:pPr>
      <w:pStyle w:val="Pieddepage"/>
      <w:tabs>
        <w:tab w:val="clear" w:pos="4536"/>
        <w:tab w:val="left" w:pos="4678"/>
        <w:tab w:val="left" w:pos="8505"/>
        <w:tab w:val="left" w:pos="9072"/>
      </w:tabs>
      <w:ind w:right="83"/>
      <w:jc w:val="left"/>
      <w:rPr>
        <w:rFonts w:ascii="Arial" w:hAnsi="Arial" w:cs="Arial"/>
        <w:sz w:val="20"/>
        <w:szCs w:val="20"/>
      </w:rPr>
    </w:pPr>
    <w:r w:rsidRPr="00F279FA">
      <w:rPr>
        <w:rFonts w:ascii="Arial" w:hAnsi="Arial" w:cs="Arial"/>
        <w:b/>
        <w:sz w:val="20"/>
        <w:szCs w:val="20"/>
      </w:rPr>
      <w:t>2000004</w:t>
    </w:r>
    <w:r w:rsidRPr="00DC6DA4">
      <w:rPr>
        <w:rFonts w:ascii="Arial" w:hAnsi="Arial" w:cs="Arial"/>
        <w:sz w:val="20"/>
        <w:szCs w:val="20"/>
      </w:rPr>
      <w:t>DCG 20</w:t>
    </w:r>
    <w:r>
      <w:rPr>
        <w:rFonts w:ascii="Arial" w:hAnsi="Arial" w:cs="Arial"/>
        <w:sz w:val="20"/>
        <w:szCs w:val="20"/>
      </w:rPr>
      <w:t xml:space="preserve">20 </w:t>
    </w:r>
    <w:r>
      <w:rPr>
        <w:rFonts w:ascii="Arial" w:hAnsi="Arial" w:cs="Arial"/>
        <w:sz w:val="20"/>
        <w:szCs w:val="20"/>
      </w:rPr>
      <w:tab/>
      <w:t xml:space="preserve">UE4 – Droit fiscal </w:t>
    </w:r>
    <w:r w:rsidRPr="00DC6DA4">
      <w:rPr>
        <w:rFonts w:ascii="Arial" w:hAnsi="Arial" w:cs="Arial"/>
        <w:sz w:val="20"/>
        <w:szCs w:val="20"/>
      </w:rPr>
      <w:tab/>
    </w:r>
    <w:r w:rsidRPr="00E22C5D">
      <w:rPr>
        <w:rFonts w:ascii="Arial" w:hAnsi="Arial" w:cs="Arial"/>
        <w:sz w:val="20"/>
        <w:szCs w:val="20"/>
      </w:rPr>
      <w:t xml:space="preserve">Page </w:t>
    </w:r>
    <w:r w:rsidR="00D2311C" w:rsidRPr="00E22C5D">
      <w:rPr>
        <w:rFonts w:ascii="Arial" w:hAnsi="Arial" w:cs="Arial"/>
        <w:b/>
        <w:bCs/>
        <w:sz w:val="20"/>
        <w:szCs w:val="20"/>
      </w:rPr>
      <w:fldChar w:fldCharType="begin"/>
    </w:r>
    <w:r w:rsidRPr="00E22C5D">
      <w:rPr>
        <w:rFonts w:ascii="Arial" w:hAnsi="Arial" w:cs="Arial"/>
        <w:b/>
        <w:bCs/>
        <w:sz w:val="20"/>
        <w:szCs w:val="20"/>
      </w:rPr>
      <w:instrText>PAGE  \* Arabic  \* MERGEFORMAT</w:instrText>
    </w:r>
    <w:r w:rsidR="00D2311C" w:rsidRPr="00E22C5D">
      <w:rPr>
        <w:rFonts w:ascii="Arial" w:hAnsi="Arial" w:cs="Arial"/>
        <w:b/>
        <w:bCs/>
        <w:sz w:val="20"/>
        <w:szCs w:val="20"/>
      </w:rPr>
      <w:fldChar w:fldCharType="separate"/>
    </w:r>
    <w:r>
      <w:rPr>
        <w:rFonts w:ascii="Arial" w:hAnsi="Arial" w:cs="Arial"/>
        <w:b/>
        <w:bCs/>
        <w:noProof/>
        <w:sz w:val="20"/>
        <w:szCs w:val="20"/>
      </w:rPr>
      <w:t>1</w:t>
    </w:r>
    <w:r w:rsidR="00D2311C" w:rsidRPr="00E22C5D">
      <w:rPr>
        <w:rFonts w:ascii="Arial" w:hAnsi="Arial" w:cs="Arial"/>
        <w:b/>
        <w:bCs/>
        <w:sz w:val="20"/>
        <w:szCs w:val="20"/>
      </w:rPr>
      <w:fldChar w:fldCharType="end"/>
    </w:r>
    <w:r>
      <w:rPr>
        <w:rFonts w:ascii="Arial" w:hAnsi="Arial" w:cs="Arial"/>
        <w:sz w:val="20"/>
        <w:szCs w:val="20"/>
      </w:rPr>
      <w:t>/</w:t>
    </w:r>
    <w:r w:rsidR="003D51EF">
      <w:fldChar w:fldCharType="begin"/>
    </w:r>
    <w:r w:rsidR="003D51EF">
      <w:instrText>NUMPAGES  \* Arabic  \* MERGEFORMAT</w:instrText>
    </w:r>
    <w:r w:rsidR="003D51EF">
      <w:fldChar w:fldCharType="separate"/>
    </w:r>
    <w:r w:rsidR="00CA37AE" w:rsidRPr="00CA37AE">
      <w:rPr>
        <w:rFonts w:ascii="Arial" w:hAnsi="Arial" w:cs="Arial"/>
        <w:b/>
        <w:bCs/>
        <w:noProof/>
        <w:sz w:val="20"/>
        <w:szCs w:val="20"/>
      </w:rPr>
      <w:t>10</w:t>
    </w:r>
    <w:r w:rsidR="003D51EF">
      <w:rPr>
        <w:rFonts w:ascii="Arial" w:hAnsi="Arial" w:cs="Arial"/>
        <w:b/>
        <w:bCs/>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3F03C" w14:textId="77777777" w:rsidR="003D51EF" w:rsidRDefault="003D51EF">
      <w:r>
        <w:separator/>
      </w:r>
    </w:p>
  </w:footnote>
  <w:footnote w:type="continuationSeparator" w:id="0">
    <w:p w14:paraId="4F77D048" w14:textId="77777777" w:rsidR="003D51EF" w:rsidRDefault="003D51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91"/>
        </w:tabs>
        <w:ind w:left="923" w:hanging="432"/>
      </w:pPr>
    </w:lvl>
    <w:lvl w:ilvl="1">
      <w:start w:val="1"/>
      <w:numFmt w:val="none"/>
      <w:suff w:val="nothing"/>
      <w:lvlText w:val=""/>
      <w:lvlJc w:val="left"/>
      <w:pPr>
        <w:tabs>
          <w:tab w:val="num" w:pos="491"/>
        </w:tabs>
        <w:ind w:left="1067" w:hanging="576"/>
      </w:pPr>
    </w:lvl>
    <w:lvl w:ilvl="2">
      <w:start w:val="1"/>
      <w:numFmt w:val="none"/>
      <w:suff w:val="nothing"/>
      <w:lvlText w:val=""/>
      <w:lvlJc w:val="left"/>
      <w:pPr>
        <w:tabs>
          <w:tab w:val="num" w:pos="491"/>
        </w:tabs>
        <w:ind w:left="1211" w:hanging="720"/>
      </w:pPr>
    </w:lvl>
    <w:lvl w:ilvl="3">
      <w:start w:val="1"/>
      <w:numFmt w:val="none"/>
      <w:suff w:val="nothing"/>
      <w:lvlText w:val=""/>
      <w:lvlJc w:val="left"/>
      <w:pPr>
        <w:tabs>
          <w:tab w:val="num" w:pos="491"/>
        </w:tabs>
        <w:ind w:left="1355" w:hanging="864"/>
      </w:pPr>
    </w:lvl>
    <w:lvl w:ilvl="4">
      <w:start w:val="1"/>
      <w:numFmt w:val="none"/>
      <w:suff w:val="nothing"/>
      <w:lvlText w:val=""/>
      <w:lvlJc w:val="left"/>
      <w:pPr>
        <w:tabs>
          <w:tab w:val="num" w:pos="491"/>
        </w:tabs>
        <w:ind w:left="1499" w:hanging="1008"/>
      </w:pPr>
    </w:lvl>
    <w:lvl w:ilvl="5">
      <w:start w:val="1"/>
      <w:numFmt w:val="none"/>
      <w:suff w:val="nothing"/>
      <w:lvlText w:val=""/>
      <w:lvlJc w:val="left"/>
      <w:pPr>
        <w:tabs>
          <w:tab w:val="num" w:pos="491"/>
        </w:tabs>
        <w:ind w:left="1643" w:hanging="1152"/>
      </w:pPr>
    </w:lvl>
    <w:lvl w:ilvl="6">
      <w:start w:val="1"/>
      <w:numFmt w:val="none"/>
      <w:suff w:val="nothing"/>
      <w:lvlText w:val=""/>
      <w:lvlJc w:val="left"/>
      <w:pPr>
        <w:tabs>
          <w:tab w:val="num" w:pos="491"/>
        </w:tabs>
        <w:ind w:left="1787" w:hanging="1296"/>
      </w:pPr>
    </w:lvl>
    <w:lvl w:ilvl="7">
      <w:start w:val="1"/>
      <w:numFmt w:val="none"/>
      <w:suff w:val="nothing"/>
      <w:lvlText w:val=""/>
      <w:lvlJc w:val="left"/>
      <w:pPr>
        <w:tabs>
          <w:tab w:val="num" w:pos="491"/>
        </w:tabs>
        <w:ind w:left="1931" w:hanging="1440"/>
      </w:pPr>
    </w:lvl>
    <w:lvl w:ilvl="8">
      <w:start w:val="1"/>
      <w:numFmt w:val="none"/>
      <w:suff w:val="nothing"/>
      <w:lvlText w:val=""/>
      <w:lvlJc w:val="left"/>
      <w:pPr>
        <w:tabs>
          <w:tab w:val="num" w:pos="491"/>
        </w:tabs>
        <w:ind w:left="2075" w:hanging="1584"/>
      </w:pPr>
    </w:lvl>
  </w:abstractNum>
  <w:abstractNum w:abstractNumId="1">
    <w:nsid w:val="011A7A9F"/>
    <w:multiLevelType w:val="multilevel"/>
    <w:tmpl w:val="09DA751A"/>
    <w:lvl w:ilvl="0">
      <w:numFmt w:val="bullet"/>
      <w:lvlText w:val="-"/>
      <w:lvlJc w:val="left"/>
      <w:pPr>
        <w:ind w:left="367" w:hanging="367"/>
      </w:pPr>
      <w:rPr>
        <w:rFonts w:ascii="Calibri" w:eastAsiaTheme="minorHAnsi" w:hAnsi="Calibri" w:cs="Calibri" w:hint="default"/>
      </w:rPr>
    </w:lvl>
    <w:lvl w:ilvl="1">
      <w:start w:val="1"/>
      <w:numFmt w:val="decimal"/>
      <w:lvlText w:val="%1.%2"/>
      <w:lvlJc w:val="left"/>
      <w:pPr>
        <w:ind w:left="367" w:hanging="3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EC0672"/>
    <w:multiLevelType w:val="multilevel"/>
    <w:tmpl w:val="EE62B8E6"/>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3841CB"/>
    <w:multiLevelType w:val="multilevel"/>
    <w:tmpl w:val="7C6CADE6"/>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646F51"/>
    <w:multiLevelType w:val="hybridMultilevel"/>
    <w:tmpl w:val="7BD41662"/>
    <w:lvl w:ilvl="0" w:tplc="1076D5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3EA6EBE"/>
    <w:multiLevelType w:val="hybridMultilevel"/>
    <w:tmpl w:val="7DC8CA5A"/>
    <w:lvl w:ilvl="0" w:tplc="1076D5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8CB2AF5"/>
    <w:multiLevelType w:val="hybridMultilevel"/>
    <w:tmpl w:val="47C47946"/>
    <w:lvl w:ilvl="0" w:tplc="1076D5E2">
      <w:numFmt w:val="bullet"/>
      <w:lvlText w:val="-"/>
      <w:lvlJc w:val="left"/>
      <w:pPr>
        <w:ind w:left="1440" w:hanging="360"/>
      </w:pPr>
      <w:rPr>
        <w:rFonts w:ascii="Calibri" w:eastAsiaTheme="minorHAnsi"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29F6765D"/>
    <w:multiLevelType w:val="multilevel"/>
    <w:tmpl w:val="3C2241B8"/>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2754F31"/>
    <w:multiLevelType w:val="hybridMultilevel"/>
    <w:tmpl w:val="8102BB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A611CA0"/>
    <w:multiLevelType w:val="multilevel"/>
    <w:tmpl w:val="AA1C9202"/>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2F7F89"/>
    <w:multiLevelType w:val="hybridMultilevel"/>
    <w:tmpl w:val="C15A454A"/>
    <w:lvl w:ilvl="0" w:tplc="1076D5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EF439B0"/>
    <w:multiLevelType w:val="multilevel"/>
    <w:tmpl w:val="B92EC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313507"/>
    <w:multiLevelType w:val="multilevel"/>
    <w:tmpl w:val="03A41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932ACC"/>
    <w:multiLevelType w:val="hybridMultilevel"/>
    <w:tmpl w:val="26EA6BCA"/>
    <w:lvl w:ilvl="0" w:tplc="1076D5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6AF2FB1"/>
    <w:multiLevelType w:val="hybridMultilevel"/>
    <w:tmpl w:val="B15A6728"/>
    <w:lvl w:ilvl="0" w:tplc="1076D5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8533CFB"/>
    <w:multiLevelType w:val="hybridMultilevel"/>
    <w:tmpl w:val="356015E2"/>
    <w:lvl w:ilvl="0" w:tplc="1076D5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E010C4D"/>
    <w:multiLevelType w:val="hybridMultilevel"/>
    <w:tmpl w:val="56C0739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FC00AFF"/>
    <w:multiLevelType w:val="multilevel"/>
    <w:tmpl w:val="312E2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DA0CBB"/>
    <w:multiLevelType w:val="multilevel"/>
    <w:tmpl w:val="28B0375C"/>
    <w:lvl w:ilvl="0">
      <w:start w:val="1"/>
      <w:numFmt w:val="decimal"/>
      <w:lvlText w:val="%1"/>
      <w:lvlJc w:val="left"/>
      <w:pPr>
        <w:ind w:left="367" w:hanging="367"/>
      </w:pPr>
      <w:rPr>
        <w:rFonts w:hint="default"/>
      </w:rPr>
    </w:lvl>
    <w:lvl w:ilvl="1">
      <w:start w:val="1"/>
      <w:numFmt w:val="decimal"/>
      <w:lvlText w:val="%1.%2"/>
      <w:lvlJc w:val="left"/>
      <w:pPr>
        <w:ind w:left="367" w:hanging="3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B8D20F9"/>
    <w:multiLevelType w:val="hybridMultilevel"/>
    <w:tmpl w:val="1B18E2DC"/>
    <w:lvl w:ilvl="0" w:tplc="1076D5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7"/>
  </w:num>
  <w:num w:numId="4">
    <w:abstractNumId w:val="11"/>
  </w:num>
  <w:num w:numId="5">
    <w:abstractNumId w:val="17"/>
  </w:num>
  <w:num w:numId="6">
    <w:abstractNumId w:val="12"/>
  </w:num>
  <w:num w:numId="7">
    <w:abstractNumId w:val="16"/>
  </w:num>
  <w:num w:numId="8">
    <w:abstractNumId w:val="18"/>
  </w:num>
  <w:num w:numId="9">
    <w:abstractNumId w:val="13"/>
  </w:num>
  <w:num w:numId="10">
    <w:abstractNumId w:val="5"/>
  </w:num>
  <w:num w:numId="11">
    <w:abstractNumId w:val="1"/>
  </w:num>
  <w:num w:numId="12">
    <w:abstractNumId w:val="15"/>
  </w:num>
  <w:num w:numId="13">
    <w:abstractNumId w:val="6"/>
  </w:num>
  <w:num w:numId="14">
    <w:abstractNumId w:val="8"/>
  </w:num>
  <w:num w:numId="15">
    <w:abstractNumId w:val="4"/>
  </w:num>
  <w:num w:numId="16">
    <w:abstractNumId w:val="2"/>
  </w:num>
  <w:num w:numId="17">
    <w:abstractNumId w:val="9"/>
  </w:num>
  <w:num w:numId="18">
    <w:abstractNumId w:val="3"/>
  </w:num>
  <w:num w:numId="19">
    <w:abstractNumId w:val="19"/>
  </w:num>
  <w:num w:numId="2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2FD"/>
    <w:rsid w:val="00003B3C"/>
    <w:rsid w:val="00005AA4"/>
    <w:rsid w:val="00007B18"/>
    <w:rsid w:val="000102A1"/>
    <w:rsid w:val="00015864"/>
    <w:rsid w:val="000166D0"/>
    <w:rsid w:val="0002391C"/>
    <w:rsid w:val="000258DA"/>
    <w:rsid w:val="0002790E"/>
    <w:rsid w:val="000311BF"/>
    <w:rsid w:val="00033515"/>
    <w:rsid w:val="00033F9A"/>
    <w:rsid w:val="000366F4"/>
    <w:rsid w:val="000410C3"/>
    <w:rsid w:val="000436A6"/>
    <w:rsid w:val="000436B8"/>
    <w:rsid w:val="000436BB"/>
    <w:rsid w:val="00044889"/>
    <w:rsid w:val="0004590C"/>
    <w:rsid w:val="00051B85"/>
    <w:rsid w:val="000540DC"/>
    <w:rsid w:val="00054707"/>
    <w:rsid w:val="000550C8"/>
    <w:rsid w:val="00055884"/>
    <w:rsid w:val="00055C70"/>
    <w:rsid w:val="0005651D"/>
    <w:rsid w:val="00057B32"/>
    <w:rsid w:val="000625EF"/>
    <w:rsid w:val="00063EB2"/>
    <w:rsid w:val="00066FAF"/>
    <w:rsid w:val="00072CF4"/>
    <w:rsid w:val="00077B60"/>
    <w:rsid w:val="00082940"/>
    <w:rsid w:val="000849CE"/>
    <w:rsid w:val="00086A57"/>
    <w:rsid w:val="00086F8C"/>
    <w:rsid w:val="000903F7"/>
    <w:rsid w:val="0009209D"/>
    <w:rsid w:val="0009604D"/>
    <w:rsid w:val="000974A6"/>
    <w:rsid w:val="000976E4"/>
    <w:rsid w:val="000A14DC"/>
    <w:rsid w:val="000A4F90"/>
    <w:rsid w:val="000A5BFC"/>
    <w:rsid w:val="000C3D3E"/>
    <w:rsid w:val="000C678A"/>
    <w:rsid w:val="000D5FE9"/>
    <w:rsid w:val="000D6C75"/>
    <w:rsid w:val="000D6D99"/>
    <w:rsid w:val="000E05B3"/>
    <w:rsid w:val="000E0D08"/>
    <w:rsid w:val="000E2343"/>
    <w:rsid w:val="000F0462"/>
    <w:rsid w:val="000F1660"/>
    <w:rsid w:val="00101157"/>
    <w:rsid w:val="001039D8"/>
    <w:rsid w:val="00104157"/>
    <w:rsid w:val="001055D4"/>
    <w:rsid w:val="001071BA"/>
    <w:rsid w:val="00107E51"/>
    <w:rsid w:val="00114FC7"/>
    <w:rsid w:val="00117057"/>
    <w:rsid w:val="001212E7"/>
    <w:rsid w:val="001220D5"/>
    <w:rsid w:val="00125111"/>
    <w:rsid w:val="001262AA"/>
    <w:rsid w:val="00126C5E"/>
    <w:rsid w:val="00134A9A"/>
    <w:rsid w:val="00140BFC"/>
    <w:rsid w:val="001412E2"/>
    <w:rsid w:val="00142605"/>
    <w:rsid w:val="001428E0"/>
    <w:rsid w:val="00143C5A"/>
    <w:rsid w:val="00144506"/>
    <w:rsid w:val="0014477C"/>
    <w:rsid w:val="00151C26"/>
    <w:rsid w:val="001529A4"/>
    <w:rsid w:val="00160E4C"/>
    <w:rsid w:val="0016194B"/>
    <w:rsid w:val="00162205"/>
    <w:rsid w:val="00170BB3"/>
    <w:rsid w:val="00172D46"/>
    <w:rsid w:val="00176B81"/>
    <w:rsid w:val="001872E6"/>
    <w:rsid w:val="00195950"/>
    <w:rsid w:val="00196F1B"/>
    <w:rsid w:val="00197082"/>
    <w:rsid w:val="001A53E6"/>
    <w:rsid w:val="001A6474"/>
    <w:rsid w:val="001A64DD"/>
    <w:rsid w:val="001A76C2"/>
    <w:rsid w:val="001A7733"/>
    <w:rsid w:val="001B1BDF"/>
    <w:rsid w:val="001B4060"/>
    <w:rsid w:val="001B4837"/>
    <w:rsid w:val="001B4DCC"/>
    <w:rsid w:val="001C0782"/>
    <w:rsid w:val="001C4305"/>
    <w:rsid w:val="001C7270"/>
    <w:rsid w:val="001C7518"/>
    <w:rsid w:val="001D0C2C"/>
    <w:rsid w:val="001D0ECC"/>
    <w:rsid w:val="001D2B47"/>
    <w:rsid w:val="001E1049"/>
    <w:rsid w:val="001E2035"/>
    <w:rsid w:val="001E3076"/>
    <w:rsid w:val="001E5114"/>
    <w:rsid w:val="001E549E"/>
    <w:rsid w:val="001F0126"/>
    <w:rsid w:val="001F0E45"/>
    <w:rsid w:val="001F0EA5"/>
    <w:rsid w:val="001F23BF"/>
    <w:rsid w:val="001F504E"/>
    <w:rsid w:val="00205081"/>
    <w:rsid w:val="00205552"/>
    <w:rsid w:val="00206CDC"/>
    <w:rsid w:val="00207929"/>
    <w:rsid w:val="00207C0A"/>
    <w:rsid w:val="002114DC"/>
    <w:rsid w:val="00215213"/>
    <w:rsid w:val="00215ED8"/>
    <w:rsid w:val="00216937"/>
    <w:rsid w:val="002253CB"/>
    <w:rsid w:val="00226FBF"/>
    <w:rsid w:val="00232028"/>
    <w:rsid w:val="002347FB"/>
    <w:rsid w:val="0023748B"/>
    <w:rsid w:val="00241461"/>
    <w:rsid w:val="00241A56"/>
    <w:rsid w:val="002422DC"/>
    <w:rsid w:val="00247471"/>
    <w:rsid w:val="00250FF1"/>
    <w:rsid w:val="00251BB4"/>
    <w:rsid w:val="00252A43"/>
    <w:rsid w:val="00253C96"/>
    <w:rsid w:val="00254628"/>
    <w:rsid w:val="00255A7B"/>
    <w:rsid w:val="002606B4"/>
    <w:rsid w:val="00261F1B"/>
    <w:rsid w:val="00274CDE"/>
    <w:rsid w:val="00277A66"/>
    <w:rsid w:val="002802E4"/>
    <w:rsid w:val="0028342D"/>
    <w:rsid w:val="00291DC2"/>
    <w:rsid w:val="00293695"/>
    <w:rsid w:val="002A0912"/>
    <w:rsid w:val="002A3DAA"/>
    <w:rsid w:val="002A6E76"/>
    <w:rsid w:val="002B1D50"/>
    <w:rsid w:val="002B2901"/>
    <w:rsid w:val="002B4675"/>
    <w:rsid w:val="002B5E41"/>
    <w:rsid w:val="002B7687"/>
    <w:rsid w:val="002B7C4C"/>
    <w:rsid w:val="002C0807"/>
    <w:rsid w:val="002C1631"/>
    <w:rsid w:val="002C60C0"/>
    <w:rsid w:val="002D16F0"/>
    <w:rsid w:val="002D1D18"/>
    <w:rsid w:val="002D64F0"/>
    <w:rsid w:val="002E6609"/>
    <w:rsid w:val="002F0F91"/>
    <w:rsid w:val="002F1098"/>
    <w:rsid w:val="002F28D6"/>
    <w:rsid w:val="002F3637"/>
    <w:rsid w:val="002F72C7"/>
    <w:rsid w:val="00300B85"/>
    <w:rsid w:val="00301468"/>
    <w:rsid w:val="0030218A"/>
    <w:rsid w:val="00303BEE"/>
    <w:rsid w:val="0030429D"/>
    <w:rsid w:val="0030505C"/>
    <w:rsid w:val="00310761"/>
    <w:rsid w:val="00312F1C"/>
    <w:rsid w:val="003161CF"/>
    <w:rsid w:val="00320433"/>
    <w:rsid w:val="00331FF9"/>
    <w:rsid w:val="003355DB"/>
    <w:rsid w:val="00336C86"/>
    <w:rsid w:val="00342A2B"/>
    <w:rsid w:val="00343B2B"/>
    <w:rsid w:val="003457A1"/>
    <w:rsid w:val="00345A1F"/>
    <w:rsid w:val="003540D5"/>
    <w:rsid w:val="0035476C"/>
    <w:rsid w:val="0035561B"/>
    <w:rsid w:val="00355D78"/>
    <w:rsid w:val="00356970"/>
    <w:rsid w:val="0035713F"/>
    <w:rsid w:val="0036162D"/>
    <w:rsid w:val="00363521"/>
    <w:rsid w:val="00363EAC"/>
    <w:rsid w:val="00370CE9"/>
    <w:rsid w:val="00371A43"/>
    <w:rsid w:val="00372C4A"/>
    <w:rsid w:val="00373E7C"/>
    <w:rsid w:val="00375065"/>
    <w:rsid w:val="003824A5"/>
    <w:rsid w:val="00386DD2"/>
    <w:rsid w:val="00390340"/>
    <w:rsid w:val="00392282"/>
    <w:rsid w:val="00395A00"/>
    <w:rsid w:val="003A16D5"/>
    <w:rsid w:val="003A283B"/>
    <w:rsid w:val="003A2A8E"/>
    <w:rsid w:val="003A5494"/>
    <w:rsid w:val="003A7B3A"/>
    <w:rsid w:val="003B08DC"/>
    <w:rsid w:val="003B0BAA"/>
    <w:rsid w:val="003B1EE0"/>
    <w:rsid w:val="003B20DC"/>
    <w:rsid w:val="003B52CC"/>
    <w:rsid w:val="003B6A38"/>
    <w:rsid w:val="003C2172"/>
    <w:rsid w:val="003C22FA"/>
    <w:rsid w:val="003C3318"/>
    <w:rsid w:val="003C5357"/>
    <w:rsid w:val="003C5578"/>
    <w:rsid w:val="003D0ED9"/>
    <w:rsid w:val="003D51EF"/>
    <w:rsid w:val="003E4BA9"/>
    <w:rsid w:val="003E726E"/>
    <w:rsid w:val="003F12FF"/>
    <w:rsid w:val="003F3FB0"/>
    <w:rsid w:val="00400652"/>
    <w:rsid w:val="0041435F"/>
    <w:rsid w:val="00415373"/>
    <w:rsid w:val="00416940"/>
    <w:rsid w:val="00430817"/>
    <w:rsid w:val="00430CF5"/>
    <w:rsid w:val="0043137D"/>
    <w:rsid w:val="00433A6D"/>
    <w:rsid w:val="0043716C"/>
    <w:rsid w:val="00442F35"/>
    <w:rsid w:val="004431CF"/>
    <w:rsid w:val="00443B3B"/>
    <w:rsid w:val="00444CAD"/>
    <w:rsid w:val="0045190D"/>
    <w:rsid w:val="0045388A"/>
    <w:rsid w:val="0045556D"/>
    <w:rsid w:val="00460867"/>
    <w:rsid w:val="00462897"/>
    <w:rsid w:val="004633BD"/>
    <w:rsid w:val="00464372"/>
    <w:rsid w:val="00465825"/>
    <w:rsid w:val="00465865"/>
    <w:rsid w:val="004738D7"/>
    <w:rsid w:val="00475118"/>
    <w:rsid w:val="00476320"/>
    <w:rsid w:val="004772B5"/>
    <w:rsid w:val="00482938"/>
    <w:rsid w:val="00483900"/>
    <w:rsid w:val="00485BF8"/>
    <w:rsid w:val="0049318E"/>
    <w:rsid w:val="0049332F"/>
    <w:rsid w:val="00494C24"/>
    <w:rsid w:val="00495724"/>
    <w:rsid w:val="00497A46"/>
    <w:rsid w:val="004A1AC6"/>
    <w:rsid w:val="004A1DF1"/>
    <w:rsid w:val="004A3CBB"/>
    <w:rsid w:val="004B07F2"/>
    <w:rsid w:val="004B159E"/>
    <w:rsid w:val="004B28D1"/>
    <w:rsid w:val="004B4A33"/>
    <w:rsid w:val="004B4F05"/>
    <w:rsid w:val="004B5403"/>
    <w:rsid w:val="004C5AA3"/>
    <w:rsid w:val="004C68FB"/>
    <w:rsid w:val="004D1B07"/>
    <w:rsid w:val="004D3A80"/>
    <w:rsid w:val="004D60FA"/>
    <w:rsid w:val="004D7FE3"/>
    <w:rsid w:val="004E072A"/>
    <w:rsid w:val="004E53AB"/>
    <w:rsid w:val="004F4827"/>
    <w:rsid w:val="004F7084"/>
    <w:rsid w:val="004F78CE"/>
    <w:rsid w:val="005005BA"/>
    <w:rsid w:val="00506F12"/>
    <w:rsid w:val="00511FB8"/>
    <w:rsid w:val="005125CC"/>
    <w:rsid w:val="00512A4A"/>
    <w:rsid w:val="00520E5F"/>
    <w:rsid w:val="00521959"/>
    <w:rsid w:val="0052195C"/>
    <w:rsid w:val="005243DD"/>
    <w:rsid w:val="005268E6"/>
    <w:rsid w:val="00536970"/>
    <w:rsid w:val="00542F28"/>
    <w:rsid w:val="00544523"/>
    <w:rsid w:val="005548BD"/>
    <w:rsid w:val="005554D0"/>
    <w:rsid w:val="00570966"/>
    <w:rsid w:val="00570C1B"/>
    <w:rsid w:val="00572B55"/>
    <w:rsid w:val="0057452B"/>
    <w:rsid w:val="005836C2"/>
    <w:rsid w:val="00595641"/>
    <w:rsid w:val="005978C6"/>
    <w:rsid w:val="005A1109"/>
    <w:rsid w:val="005A2543"/>
    <w:rsid w:val="005A40F7"/>
    <w:rsid w:val="005A5342"/>
    <w:rsid w:val="005A7447"/>
    <w:rsid w:val="005B1BE1"/>
    <w:rsid w:val="005B255A"/>
    <w:rsid w:val="005B3FA1"/>
    <w:rsid w:val="005C6C8D"/>
    <w:rsid w:val="005C72FD"/>
    <w:rsid w:val="005C7510"/>
    <w:rsid w:val="005D2ABC"/>
    <w:rsid w:val="005D548F"/>
    <w:rsid w:val="005E2502"/>
    <w:rsid w:val="005E3B45"/>
    <w:rsid w:val="005E7A7A"/>
    <w:rsid w:val="005F0ABC"/>
    <w:rsid w:val="005F1A55"/>
    <w:rsid w:val="005F2056"/>
    <w:rsid w:val="005F657F"/>
    <w:rsid w:val="005F72E2"/>
    <w:rsid w:val="00605918"/>
    <w:rsid w:val="00605E37"/>
    <w:rsid w:val="00606143"/>
    <w:rsid w:val="00612160"/>
    <w:rsid w:val="006128EF"/>
    <w:rsid w:val="00621B79"/>
    <w:rsid w:val="00622EC1"/>
    <w:rsid w:val="00630AF3"/>
    <w:rsid w:val="00631BD2"/>
    <w:rsid w:val="006323F9"/>
    <w:rsid w:val="00632848"/>
    <w:rsid w:val="00632BC0"/>
    <w:rsid w:val="00635093"/>
    <w:rsid w:val="006376A4"/>
    <w:rsid w:val="00637B08"/>
    <w:rsid w:val="006442EF"/>
    <w:rsid w:val="00644D59"/>
    <w:rsid w:val="00645B8C"/>
    <w:rsid w:val="0065078E"/>
    <w:rsid w:val="0065427F"/>
    <w:rsid w:val="00655503"/>
    <w:rsid w:val="00655CAD"/>
    <w:rsid w:val="00662426"/>
    <w:rsid w:val="00662C87"/>
    <w:rsid w:val="00666D8A"/>
    <w:rsid w:val="00670D18"/>
    <w:rsid w:val="006724CC"/>
    <w:rsid w:val="006730F8"/>
    <w:rsid w:val="0067331C"/>
    <w:rsid w:val="006762AF"/>
    <w:rsid w:val="00680402"/>
    <w:rsid w:val="00681A34"/>
    <w:rsid w:val="0069388B"/>
    <w:rsid w:val="006A5AE4"/>
    <w:rsid w:val="006A7492"/>
    <w:rsid w:val="006B2080"/>
    <w:rsid w:val="006B5425"/>
    <w:rsid w:val="006B7217"/>
    <w:rsid w:val="006B7754"/>
    <w:rsid w:val="006B7EB8"/>
    <w:rsid w:val="006C2F1F"/>
    <w:rsid w:val="006C364E"/>
    <w:rsid w:val="006C4E80"/>
    <w:rsid w:val="006C524F"/>
    <w:rsid w:val="006D1402"/>
    <w:rsid w:val="006D1595"/>
    <w:rsid w:val="006D197D"/>
    <w:rsid w:val="006D7BE4"/>
    <w:rsid w:val="006E0FE4"/>
    <w:rsid w:val="006E319D"/>
    <w:rsid w:val="006E453E"/>
    <w:rsid w:val="006E5D5B"/>
    <w:rsid w:val="006F0F5B"/>
    <w:rsid w:val="006F4B10"/>
    <w:rsid w:val="006F4DE9"/>
    <w:rsid w:val="006F7843"/>
    <w:rsid w:val="007012AF"/>
    <w:rsid w:val="00701381"/>
    <w:rsid w:val="00702575"/>
    <w:rsid w:val="00706FD0"/>
    <w:rsid w:val="0071088C"/>
    <w:rsid w:val="00712A96"/>
    <w:rsid w:val="00715DD8"/>
    <w:rsid w:val="00720786"/>
    <w:rsid w:val="00720D32"/>
    <w:rsid w:val="00720E63"/>
    <w:rsid w:val="007249BE"/>
    <w:rsid w:val="00724DB5"/>
    <w:rsid w:val="00730310"/>
    <w:rsid w:val="00731436"/>
    <w:rsid w:val="00740CE7"/>
    <w:rsid w:val="007443FA"/>
    <w:rsid w:val="007509C0"/>
    <w:rsid w:val="00750D3C"/>
    <w:rsid w:val="00757D70"/>
    <w:rsid w:val="0076105F"/>
    <w:rsid w:val="007617B4"/>
    <w:rsid w:val="00762432"/>
    <w:rsid w:val="007624F1"/>
    <w:rsid w:val="00762CE6"/>
    <w:rsid w:val="0076301E"/>
    <w:rsid w:val="007644AC"/>
    <w:rsid w:val="00765DA1"/>
    <w:rsid w:val="00765DC9"/>
    <w:rsid w:val="00767232"/>
    <w:rsid w:val="0076758F"/>
    <w:rsid w:val="00770322"/>
    <w:rsid w:val="00771889"/>
    <w:rsid w:val="007862AE"/>
    <w:rsid w:val="00787B76"/>
    <w:rsid w:val="007920B0"/>
    <w:rsid w:val="00793C6C"/>
    <w:rsid w:val="00794888"/>
    <w:rsid w:val="007A466B"/>
    <w:rsid w:val="007A583C"/>
    <w:rsid w:val="007A67B5"/>
    <w:rsid w:val="007B5914"/>
    <w:rsid w:val="007B6269"/>
    <w:rsid w:val="007C3213"/>
    <w:rsid w:val="007C6924"/>
    <w:rsid w:val="007C7FC5"/>
    <w:rsid w:val="007D056E"/>
    <w:rsid w:val="007D070B"/>
    <w:rsid w:val="007D7018"/>
    <w:rsid w:val="007E1440"/>
    <w:rsid w:val="007E1514"/>
    <w:rsid w:val="007E1E44"/>
    <w:rsid w:val="007E2283"/>
    <w:rsid w:val="007E62E6"/>
    <w:rsid w:val="007E72E2"/>
    <w:rsid w:val="007F0C3C"/>
    <w:rsid w:val="007F377F"/>
    <w:rsid w:val="007F38D9"/>
    <w:rsid w:val="007F510A"/>
    <w:rsid w:val="007F5FFC"/>
    <w:rsid w:val="007F6EB1"/>
    <w:rsid w:val="00802ABF"/>
    <w:rsid w:val="0080512F"/>
    <w:rsid w:val="00805D79"/>
    <w:rsid w:val="00807556"/>
    <w:rsid w:val="00807AC1"/>
    <w:rsid w:val="00810290"/>
    <w:rsid w:val="0081090C"/>
    <w:rsid w:val="00815C89"/>
    <w:rsid w:val="008173EF"/>
    <w:rsid w:val="008216F6"/>
    <w:rsid w:val="00823ED0"/>
    <w:rsid w:val="00827572"/>
    <w:rsid w:val="0083027B"/>
    <w:rsid w:val="0083258D"/>
    <w:rsid w:val="00832A50"/>
    <w:rsid w:val="00834116"/>
    <w:rsid w:val="00834A96"/>
    <w:rsid w:val="00835F8F"/>
    <w:rsid w:val="00835FFF"/>
    <w:rsid w:val="0083657A"/>
    <w:rsid w:val="008414D8"/>
    <w:rsid w:val="00843A55"/>
    <w:rsid w:val="00844C9D"/>
    <w:rsid w:val="008458D6"/>
    <w:rsid w:val="00845ECC"/>
    <w:rsid w:val="008469F9"/>
    <w:rsid w:val="00847BC5"/>
    <w:rsid w:val="00852DAF"/>
    <w:rsid w:val="008614C3"/>
    <w:rsid w:val="00864323"/>
    <w:rsid w:val="00870118"/>
    <w:rsid w:val="0087098F"/>
    <w:rsid w:val="00872472"/>
    <w:rsid w:val="008816DD"/>
    <w:rsid w:val="00886721"/>
    <w:rsid w:val="00887421"/>
    <w:rsid w:val="00891350"/>
    <w:rsid w:val="008927AD"/>
    <w:rsid w:val="00894A64"/>
    <w:rsid w:val="00895A01"/>
    <w:rsid w:val="00896D75"/>
    <w:rsid w:val="0089764C"/>
    <w:rsid w:val="008A1DE9"/>
    <w:rsid w:val="008B1730"/>
    <w:rsid w:val="008B26D6"/>
    <w:rsid w:val="008B27ED"/>
    <w:rsid w:val="008B363D"/>
    <w:rsid w:val="008B60F2"/>
    <w:rsid w:val="008B6BA6"/>
    <w:rsid w:val="008B7D25"/>
    <w:rsid w:val="008C0567"/>
    <w:rsid w:val="008C0A0E"/>
    <w:rsid w:val="008C15E8"/>
    <w:rsid w:val="008C2B30"/>
    <w:rsid w:val="008C6E5B"/>
    <w:rsid w:val="008C7CE6"/>
    <w:rsid w:val="008D0932"/>
    <w:rsid w:val="008D2470"/>
    <w:rsid w:val="008D3B3C"/>
    <w:rsid w:val="008D6AAF"/>
    <w:rsid w:val="008D6ABE"/>
    <w:rsid w:val="008E04E4"/>
    <w:rsid w:val="008E4BAA"/>
    <w:rsid w:val="008E6536"/>
    <w:rsid w:val="008E66DB"/>
    <w:rsid w:val="008F6E70"/>
    <w:rsid w:val="008F7AF9"/>
    <w:rsid w:val="00900216"/>
    <w:rsid w:val="0090369E"/>
    <w:rsid w:val="009046A8"/>
    <w:rsid w:val="00910A15"/>
    <w:rsid w:val="009125E3"/>
    <w:rsid w:val="00913182"/>
    <w:rsid w:val="009200F1"/>
    <w:rsid w:val="00925004"/>
    <w:rsid w:val="0092549B"/>
    <w:rsid w:val="0092691E"/>
    <w:rsid w:val="0093118B"/>
    <w:rsid w:val="00934450"/>
    <w:rsid w:val="00934B66"/>
    <w:rsid w:val="009365E5"/>
    <w:rsid w:val="00941740"/>
    <w:rsid w:val="00943656"/>
    <w:rsid w:val="00945819"/>
    <w:rsid w:val="00945BC3"/>
    <w:rsid w:val="009609BE"/>
    <w:rsid w:val="00961689"/>
    <w:rsid w:val="0097451B"/>
    <w:rsid w:val="009756E6"/>
    <w:rsid w:val="0097584F"/>
    <w:rsid w:val="00975A55"/>
    <w:rsid w:val="009777AA"/>
    <w:rsid w:val="0098314B"/>
    <w:rsid w:val="00986F8E"/>
    <w:rsid w:val="00991BBD"/>
    <w:rsid w:val="0099697B"/>
    <w:rsid w:val="00996BFC"/>
    <w:rsid w:val="009A04E8"/>
    <w:rsid w:val="009A159D"/>
    <w:rsid w:val="009A47F8"/>
    <w:rsid w:val="009A5EAB"/>
    <w:rsid w:val="009A7A62"/>
    <w:rsid w:val="009B10CB"/>
    <w:rsid w:val="009B6B9E"/>
    <w:rsid w:val="009B77E3"/>
    <w:rsid w:val="009C14C3"/>
    <w:rsid w:val="009C441B"/>
    <w:rsid w:val="009C6DC3"/>
    <w:rsid w:val="009D1936"/>
    <w:rsid w:val="009D1A5E"/>
    <w:rsid w:val="009D1C31"/>
    <w:rsid w:val="009D2EB2"/>
    <w:rsid w:val="009D5239"/>
    <w:rsid w:val="009E166F"/>
    <w:rsid w:val="009E18E5"/>
    <w:rsid w:val="009E2061"/>
    <w:rsid w:val="009E361A"/>
    <w:rsid w:val="009E3F96"/>
    <w:rsid w:val="009E42A3"/>
    <w:rsid w:val="009F076A"/>
    <w:rsid w:val="009F0964"/>
    <w:rsid w:val="009F5205"/>
    <w:rsid w:val="009F55E6"/>
    <w:rsid w:val="009F7D3D"/>
    <w:rsid w:val="00A04F7A"/>
    <w:rsid w:val="00A04F9E"/>
    <w:rsid w:val="00A0579E"/>
    <w:rsid w:val="00A14716"/>
    <w:rsid w:val="00A1514E"/>
    <w:rsid w:val="00A157BB"/>
    <w:rsid w:val="00A17484"/>
    <w:rsid w:val="00A176B0"/>
    <w:rsid w:val="00A21FAB"/>
    <w:rsid w:val="00A23857"/>
    <w:rsid w:val="00A24068"/>
    <w:rsid w:val="00A2574D"/>
    <w:rsid w:val="00A2661D"/>
    <w:rsid w:val="00A31242"/>
    <w:rsid w:val="00A35014"/>
    <w:rsid w:val="00A35782"/>
    <w:rsid w:val="00A37D25"/>
    <w:rsid w:val="00A41B07"/>
    <w:rsid w:val="00A4706D"/>
    <w:rsid w:val="00A5116B"/>
    <w:rsid w:val="00A5166D"/>
    <w:rsid w:val="00A521C8"/>
    <w:rsid w:val="00A53991"/>
    <w:rsid w:val="00A53B72"/>
    <w:rsid w:val="00A60AB3"/>
    <w:rsid w:val="00A62F8B"/>
    <w:rsid w:val="00A64E2B"/>
    <w:rsid w:val="00A70663"/>
    <w:rsid w:val="00A71A18"/>
    <w:rsid w:val="00A73F2C"/>
    <w:rsid w:val="00A77AA4"/>
    <w:rsid w:val="00A8162C"/>
    <w:rsid w:val="00A81D4A"/>
    <w:rsid w:val="00A87D86"/>
    <w:rsid w:val="00A90491"/>
    <w:rsid w:val="00A91224"/>
    <w:rsid w:val="00A94DBA"/>
    <w:rsid w:val="00A963EB"/>
    <w:rsid w:val="00A97559"/>
    <w:rsid w:val="00AB2208"/>
    <w:rsid w:val="00AB45A9"/>
    <w:rsid w:val="00AB5D9F"/>
    <w:rsid w:val="00AB7D8F"/>
    <w:rsid w:val="00AB7E32"/>
    <w:rsid w:val="00AC2FB6"/>
    <w:rsid w:val="00AC3BDD"/>
    <w:rsid w:val="00AC65A8"/>
    <w:rsid w:val="00AC7A74"/>
    <w:rsid w:val="00AD0248"/>
    <w:rsid w:val="00AE060B"/>
    <w:rsid w:val="00AE2670"/>
    <w:rsid w:val="00AE3FDC"/>
    <w:rsid w:val="00AE7C9D"/>
    <w:rsid w:val="00AF3238"/>
    <w:rsid w:val="00AF4C89"/>
    <w:rsid w:val="00B06A83"/>
    <w:rsid w:val="00B12910"/>
    <w:rsid w:val="00B13753"/>
    <w:rsid w:val="00B171BA"/>
    <w:rsid w:val="00B17FAD"/>
    <w:rsid w:val="00B2332F"/>
    <w:rsid w:val="00B31ADA"/>
    <w:rsid w:val="00B33C43"/>
    <w:rsid w:val="00B35166"/>
    <w:rsid w:val="00B36351"/>
    <w:rsid w:val="00B40391"/>
    <w:rsid w:val="00B428AC"/>
    <w:rsid w:val="00B429DE"/>
    <w:rsid w:val="00B43C6D"/>
    <w:rsid w:val="00B4549E"/>
    <w:rsid w:val="00B45B5D"/>
    <w:rsid w:val="00B45F4B"/>
    <w:rsid w:val="00B46CB6"/>
    <w:rsid w:val="00B526F2"/>
    <w:rsid w:val="00B536C4"/>
    <w:rsid w:val="00B607DE"/>
    <w:rsid w:val="00B6298A"/>
    <w:rsid w:val="00B63BFB"/>
    <w:rsid w:val="00B65476"/>
    <w:rsid w:val="00B70A76"/>
    <w:rsid w:val="00B81185"/>
    <w:rsid w:val="00B867ED"/>
    <w:rsid w:val="00B910F6"/>
    <w:rsid w:val="00B95455"/>
    <w:rsid w:val="00B95B64"/>
    <w:rsid w:val="00B968B0"/>
    <w:rsid w:val="00BA1813"/>
    <w:rsid w:val="00BA424C"/>
    <w:rsid w:val="00BB6D4E"/>
    <w:rsid w:val="00BC0ECF"/>
    <w:rsid w:val="00BC28D2"/>
    <w:rsid w:val="00BC581A"/>
    <w:rsid w:val="00BC6F4C"/>
    <w:rsid w:val="00BD1D11"/>
    <w:rsid w:val="00BD21C3"/>
    <w:rsid w:val="00BD24DE"/>
    <w:rsid w:val="00BD6531"/>
    <w:rsid w:val="00BD775F"/>
    <w:rsid w:val="00BD7E72"/>
    <w:rsid w:val="00BE6015"/>
    <w:rsid w:val="00BE7C6B"/>
    <w:rsid w:val="00BF055D"/>
    <w:rsid w:val="00BF172F"/>
    <w:rsid w:val="00BF1D7C"/>
    <w:rsid w:val="00BF528C"/>
    <w:rsid w:val="00C04EC6"/>
    <w:rsid w:val="00C06BC1"/>
    <w:rsid w:val="00C110C4"/>
    <w:rsid w:val="00C12CE2"/>
    <w:rsid w:val="00C1445F"/>
    <w:rsid w:val="00C207C8"/>
    <w:rsid w:val="00C26439"/>
    <w:rsid w:val="00C279D1"/>
    <w:rsid w:val="00C30A66"/>
    <w:rsid w:val="00C34A48"/>
    <w:rsid w:val="00C42EF2"/>
    <w:rsid w:val="00C4432F"/>
    <w:rsid w:val="00C45F9E"/>
    <w:rsid w:val="00C51787"/>
    <w:rsid w:val="00C630C3"/>
    <w:rsid w:val="00C752DE"/>
    <w:rsid w:val="00C753C2"/>
    <w:rsid w:val="00C757DC"/>
    <w:rsid w:val="00C75B55"/>
    <w:rsid w:val="00C75F92"/>
    <w:rsid w:val="00C82DC5"/>
    <w:rsid w:val="00C83A81"/>
    <w:rsid w:val="00C85E9A"/>
    <w:rsid w:val="00C86173"/>
    <w:rsid w:val="00C86A25"/>
    <w:rsid w:val="00C92581"/>
    <w:rsid w:val="00CA00F0"/>
    <w:rsid w:val="00CA37AE"/>
    <w:rsid w:val="00CA5098"/>
    <w:rsid w:val="00CA589E"/>
    <w:rsid w:val="00CA6DA5"/>
    <w:rsid w:val="00CC21C3"/>
    <w:rsid w:val="00CC36B3"/>
    <w:rsid w:val="00CC3A10"/>
    <w:rsid w:val="00CC5FCF"/>
    <w:rsid w:val="00CC6441"/>
    <w:rsid w:val="00CC6660"/>
    <w:rsid w:val="00CD3A98"/>
    <w:rsid w:val="00CD3DD0"/>
    <w:rsid w:val="00CD7FCF"/>
    <w:rsid w:val="00CE0D61"/>
    <w:rsid w:val="00CF2744"/>
    <w:rsid w:val="00D0064B"/>
    <w:rsid w:val="00D0411B"/>
    <w:rsid w:val="00D133E1"/>
    <w:rsid w:val="00D139C1"/>
    <w:rsid w:val="00D13D84"/>
    <w:rsid w:val="00D1531D"/>
    <w:rsid w:val="00D16049"/>
    <w:rsid w:val="00D22F2D"/>
    <w:rsid w:val="00D2311C"/>
    <w:rsid w:val="00D24ECC"/>
    <w:rsid w:val="00D2558C"/>
    <w:rsid w:val="00D31610"/>
    <w:rsid w:val="00D32EDA"/>
    <w:rsid w:val="00D41164"/>
    <w:rsid w:val="00D419E3"/>
    <w:rsid w:val="00D42888"/>
    <w:rsid w:val="00D435CE"/>
    <w:rsid w:val="00D43C03"/>
    <w:rsid w:val="00D502BF"/>
    <w:rsid w:val="00D51A18"/>
    <w:rsid w:val="00D60C5F"/>
    <w:rsid w:val="00D67411"/>
    <w:rsid w:val="00D726E2"/>
    <w:rsid w:val="00D77110"/>
    <w:rsid w:val="00D775E4"/>
    <w:rsid w:val="00D77FCD"/>
    <w:rsid w:val="00D827A8"/>
    <w:rsid w:val="00D83C61"/>
    <w:rsid w:val="00D87BDC"/>
    <w:rsid w:val="00DA0A70"/>
    <w:rsid w:val="00DA223D"/>
    <w:rsid w:val="00DA797B"/>
    <w:rsid w:val="00DC1300"/>
    <w:rsid w:val="00DC1CE7"/>
    <w:rsid w:val="00DC2D6F"/>
    <w:rsid w:val="00DC6DA4"/>
    <w:rsid w:val="00DC7AB5"/>
    <w:rsid w:val="00DD6432"/>
    <w:rsid w:val="00DD769C"/>
    <w:rsid w:val="00DE4477"/>
    <w:rsid w:val="00DE4BBE"/>
    <w:rsid w:val="00DE69F9"/>
    <w:rsid w:val="00DF1F25"/>
    <w:rsid w:val="00DF53E6"/>
    <w:rsid w:val="00E00C93"/>
    <w:rsid w:val="00E05F5A"/>
    <w:rsid w:val="00E130C6"/>
    <w:rsid w:val="00E13691"/>
    <w:rsid w:val="00E17065"/>
    <w:rsid w:val="00E20C12"/>
    <w:rsid w:val="00E22C5D"/>
    <w:rsid w:val="00E23C7C"/>
    <w:rsid w:val="00E24623"/>
    <w:rsid w:val="00E25861"/>
    <w:rsid w:val="00E302ED"/>
    <w:rsid w:val="00E32751"/>
    <w:rsid w:val="00E328AD"/>
    <w:rsid w:val="00E406DC"/>
    <w:rsid w:val="00E40E2B"/>
    <w:rsid w:val="00E414CE"/>
    <w:rsid w:val="00E4664B"/>
    <w:rsid w:val="00E51D63"/>
    <w:rsid w:val="00E5385F"/>
    <w:rsid w:val="00E71E64"/>
    <w:rsid w:val="00E7246E"/>
    <w:rsid w:val="00E75E8E"/>
    <w:rsid w:val="00E7751D"/>
    <w:rsid w:val="00E86C3E"/>
    <w:rsid w:val="00E91B26"/>
    <w:rsid w:val="00E93C56"/>
    <w:rsid w:val="00EA19E1"/>
    <w:rsid w:val="00EB396B"/>
    <w:rsid w:val="00EB4E71"/>
    <w:rsid w:val="00EB6C7B"/>
    <w:rsid w:val="00EC107F"/>
    <w:rsid w:val="00EC12EB"/>
    <w:rsid w:val="00EC24F1"/>
    <w:rsid w:val="00EC5B8C"/>
    <w:rsid w:val="00EC7846"/>
    <w:rsid w:val="00ED0F3E"/>
    <w:rsid w:val="00ED3EF6"/>
    <w:rsid w:val="00ED41E2"/>
    <w:rsid w:val="00ED4801"/>
    <w:rsid w:val="00ED4AAF"/>
    <w:rsid w:val="00ED6380"/>
    <w:rsid w:val="00EE07B4"/>
    <w:rsid w:val="00EE1DE1"/>
    <w:rsid w:val="00EE5257"/>
    <w:rsid w:val="00EE5F94"/>
    <w:rsid w:val="00EF09FB"/>
    <w:rsid w:val="00EF0A56"/>
    <w:rsid w:val="00EF30EB"/>
    <w:rsid w:val="00F02EEA"/>
    <w:rsid w:val="00F03377"/>
    <w:rsid w:val="00F12BB2"/>
    <w:rsid w:val="00F21015"/>
    <w:rsid w:val="00F22086"/>
    <w:rsid w:val="00F2250F"/>
    <w:rsid w:val="00F2574A"/>
    <w:rsid w:val="00F279FA"/>
    <w:rsid w:val="00F36049"/>
    <w:rsid w:val="00F36363"/>
    <w:rsid w:val="00F37323"/>
    <w:rsid w:val="00F40335"/>
    <w:rsid w:val="00F42225"/>
    <w:rsid w:val="00F426DA"/>
    <w:rsid w:val="00F466E9"/>
    <w:rsid w:val="00F51D48"/>
    <w:rsid w:val="00F53E17"/>
    <w:rsid w:val="00F57F07"/>
    <w:rsid w:val="00F6135E"/>
    <w:rsid w:val="00F6138B"/>
    <w:rsid w:val="00F65B2D"/>
    <w:rsid w:val="00F65DAE"/>
    <w:rsid w:val="00F708A9"/>
    <w:rsid w:val="00F71151"/>
    <w:rsid w:val="00F73B82"/>
    <w:rsid w:val="00F746F8"/>
    <w:rsid w:val="00F75064"/>
    <w:rsid w:val="00F801E4"/>
    <w:rsid w:val="00F8050A"/>
    <w:rsid w:val="00F8315B"/>
    <w:rsid w:val="00F8564B"/>
    <w:rsid w:val="00F92B91"/>
    <w:rsid w:val="00F97F8D"/>
    <w:rsid w:val="00FB4607"/>
    <w:rsid w:val="00FB6795"/>
    <w:rsid w:val="00FB6F67"/>
    <w:rsid w:val="00FB7BC6"/>
    <w:rsid w:val="00FB7F4B"/>
    <w:rsid w:val="00FC2089"/>
    <w:rsid w:val="00FC508F"/>
    <w:rsid w:val="00FD129B"/>
    <w:rsid w:val="00FD17A1"/>
    <w:rsid w:val="00FD2553"/>
    <w:rsid w:val="00FD7D45"/>
    <w:rsid w:val="00FE0C30"/>
    <w:rsid w:val="00FE1487"/>
    <w:rsid w:val="00FE7BA5"/>
    <w:rsid w:val="00FF2995"/>
    <w:rsid w:val="00FF2F32"/>
    <w:rsid w:val="00FF4754"/>
    <w:rsid w:val="00FF6F6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HTML Definition"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663"/>
    <w:pPr>
      <w:jc w:val="both"/>
    </w:pPr>
    <w:rPr>
      <w:sz w:val="24"/>
      <w:szCs w:val="22"/>
    </w:rPr>
  </w:style>
  <w:style w:type="paragraph" w:styleId="Titre1">
    <w:name w:val="heading 1"/>
    <w:basedOn w:val="Normal"/>
    <w:next w:val="Normal"/>
    <w:link w:val="Titre1Car"/>
    <w:qFormat/>
    <w:rsid w:val="00A70663"/>
    <w:pPr>
      <w:keepNext/>
      <w:outlineLvl w:val="0"/>
    </w:pPr>
    <w:rPr>
      <w:b/>
      <w:bCs/>
      <w:sz w:val="36"/>
      <w:szCs w:val="36"/>
    </w:rPr>
  </w:style>
  <w:style w:type="paragraph" w:styleId="Titre2">
    <w:name w:val="heading 2"/>
    <w:basedOn w:val="Normal"/>
    <w:next w:val="Normal"/>
    <w:qFormat/>
    <w:rsid w:val="00A70663"/>
    <w:pPr>
      <w:keepNext/>
      <w:jc w:val="right"/>
      <w:outlineLvl w:val="1"/>
    </w:pPr>
    <w:rPr>
      <w:sz w:val="28"/>
      <w:szCs w:val="28"/>
    </w:rPr>
  </w:style>
  <w:style w:type="paragraph" w:styleId="Titre3">
    <w:name w:val="heading 3"/>
    <w:basedOn w:val="Normal"/>
    <w:next w:val="Normal"/>
    <w:link w:val="Titre3Car"/>
    <w:qFormat/>
    <w:rsid w:val="00A70663"/>
    <w:pPr>
      <w:keepNext/>
      <w:spacing w:line="259" w:lineRule="auto"/>
      <w:jc w:val="center"/>
      <w:outlineLvl w:val="2"/>
    </w:pPr>
    <w:rPr>
      <w:b/>
      <w:sz w:val="32"/>
      <w:szCs w:val="32"/>
    </w:rPr>
  </w:style>
  <w:style w:type="paragraph" w:styleId="Titre4">
    <w:name w:val="heading 4"/>
    <w:basedOn w:val="Normal"/>
    <w:next w:val="Normal"/>
    <w:qFormat/>
    <w:rsid w:val="00A70663"/>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A70663"/>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A70663"/>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A70663"/>
    <w:pPr>
      <w:keepNext/>
      <w:tabs>
        <w:tab w:val="left" w:pos="284"/>
        <w:tab w:val="left" w:pos="9356"/>
      </w:tabs>
      <w:outlineLvl w:val="6"/>
    </w:pPr>
    <w:rPr>
      <w:b/>
      <w:bCs/>
      <w:spacing w:val="-14"/>
      <w:sz w:val="22"/>
    </w:rPr>
  </w:style>
  <w:style w:type="paragraph" w:styleId="Titre8">
    <w:name w:val="heading 8"/>
    <w:basedOn w:val="Normal"/>
    <w:next w:val="Normal"/>
    <w:qFormat/>
    <w:rsid w:val="00A70663"/>
    <w:pPr>
      <w:keepNext/>
      <w:tabs>
        <w:tab w:val="left" w:pos="284"/>
        <w:tab w:val="left" w:pos="9356"/>
      </w:tabs>
      <w:ind w:right="-427"/>
      <w:outlineLvl w:val="7"/>
    </w:pPr>
    <w:rPr>
      <w:b/>
      <w:bCs/>
      <w:spacing w:val="-15"/>
      <w:sz w:val="22"/>
    </w:rPr>
  </w:style>
  <w:style w:type="paragraph" w:styleId="Titre9">
    <w:name w:val="heading 9"/>
    <w:basedOn w:val="Normal"/>
    <w:next w:val="Normal"/>
    <w:qFormat/>
    <w:rsid w:val="00A70663"/>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A70663"/>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link w:val="CommentaireCar"/>
    <w:semiHidden/>
    <w:rsid w:val="00A70663"/>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A70663"/>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A70663"/>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A70663"/>
    <w:pPr>
      <w:tabs>
        <w:tab w:val="center" w:pos="4536"/>
        <w:tab w:val="right" w:pos="9072"/>
      </w:tabs>
    </w:pPr>
  </w:style>
  <w:style w:type="character" w:styleId="Numrodepage">
    <w:name w:val="page number"/>
    <w:basedOn w:val="Policepardfaut"/>
    <w:rsid w:val="00A70663"/>
  </w:style>
  <w:style w:type="paragraph" w:styleId="En-tte">
    <w:name w:val="header"/>
    <w:basedOn w:val="Normal"/>
    <w:rsid w:val="00A70663"/>
    <w:pPr>
      <w:tabs>
        <w:tab w:val="center" w:pos="4536"/>
        <w:tab w:val="right" w:pos="9072"/>
      </w:tabs>
    </w:pPr>
  </w:style>
  <w:style w:type="table" w:styleId="Grilledutableau">
    <w:name w:val="Table Grid"/>
    <w:basedOn w:val="TableauNormal"/>
    <w:uiPriority w:val="39"/>
    <w:rsid w:val="009458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5D2ABC"/>
    <w:pPr>
      <w:overflowPunct w:val="0"/>
      <w:autoSpaceDE w:val="0"/>
      <w:autoSpaceDN w:val="0"/>
      <w:adjustRightInd w:val="0"/>
      <w:jc w:val="left"/>
    </w:pPr>
    <w:rPr>
      <w:b/>
      <w:szCs w:val="20"/>
    </w:rPr>
  </w:style>
  <w:style w:type="paragraph" w:styleId="Corpsdetexte2">
    <w:name w:val="Body Text 2"/>
    <w:basedOn w:val="Normal"/>
    <w:link w:val="Corpsdetexte2Car"/>
    <w:rsid w:val="005D2ABC"/>
    <w:rPr>
      <w:b/>
      <w:bCs/>
      <w:szCs w:val="24"/>
    </w:rPr>
  </w:style>
  <w:style w:type="character" w:customStyle="1" w:styleId="Corpsdetexte2Car">
    <w:name w:val="Corps de texte 2 Car"/>
    <w:link w:val="Corpsdetexte2"/>
    <w:rsid w:val="005D2ABC"/>
    <w:rPr>
      <w:b/>
      <w:bCs/>
      <w:sz w:val="24"/>
      <w:szCs w:val="24"/>
    </w:rPr>
  </w:style>
  <w:style w:type="character" w:styleId="Marquedecommentaire">
    <w:name w:val="annotation reference"/>
    <w:rsid w:val="00F92B91"/>
    <w:rPr>
      <w:sz w:val="16"/>
      <w:szCs w:val="16"/>
    </w:rPr>
  </w:style>
  <w:style w:type="paragraph" w:styleId="Objetducommentaire">
    <w:name w:val="annotation subject"/>
    <w:basedOn w:val="Commentaire"/>
    <w:next w:val="Commentaire"/>
    <w:link w:val="ObjetducommentaireCar"/>
    <w:rsid w:val="00F92B91"/>
    <w:pPr>
      <w:widowControl/>
      <w:autoSpaceDE/>
      <w:autoSpaceDN/>
      <w:adjustRightInd/>
      <w:jc w:val="both"/>
    </w:pPr>
    <w:rPr>
      <w:rFonts w:ascii="Times New Roman" w:hAnsi="Times New Roman" w:cs="Times New Roman"/>
    </w:rPr>
  </w:style>
  <w:style w:type="character" w:customStyle="1" w:styleId="CommentaireCar">
    <w:name w:val="Commentaire Car"/>
    <w:link w:val="Commentaire"/>
    <w:semiHidden/>
    <w:rsid w:val="00F92B91"/>
    <w:rPr>
      <w:rFonts w:ascii="Arial" w:hAnsi="Arial" w:cs="Arial"/>
      <w:b/>
      <w:bCs/>
    </w:rPr>
  </w:style>
  <w:style w:type="character" w:customStyle="1" w:styleId="ObjetducommentaireCar">
    <w:name w:val="Objet du commentaire Car"/>
    <w:basedOn w:val="CommentaireCar"/>
    <w:link w:val="Objetducommentaire"/>
    <w:rsid w:val="00F92B91"/>
    <w:rPr>
      <w:rFonts w:ascii="Arial" w:hAnsi="Arial" w:cs="Arial"/>
      <w:b/>
      <w:bCs/>
    </w:rPr>
  </w:style>
  <w:style w:type="paragraph" w:styleId="Textedebulles">
    <w:name w:val="Balloon Text"/>
    <w:basedOn w:val="Normal"/>
    <w:link w:val="TextedebullesCar"/>
    <w:rsid w:val="00F92B91"/>
    <w:rPr>
      <w:rFonts w:ascii="Tahoma" w:hAnsi="Tahoma" w:cs="Tahoma"/>
      <w:sz w:val="16"/>
      <w:szCs w:val="16"/>
    </w:rPr>
  </w:style>
  <w:style w:type="character" w:customStyle="1" w:styleId="TextedebullesCar">
    <w:name w:val="Texte de bulles Car"/>
    <w:link w:val="Textedebulles"/>
    <w:rsid w:val="00F92B91"/>
    <w:rPr>
      <w:rFonts w:ascii="Tahoma" w:hAnsi="Tahoma" w:cs="Tahoma"/>
      <w:sz w:val="16"/>
      <w:szCs w:val="16"/>
    </w:rPr>
  </w:style>
  <w:style w:type="character" w:customStyle="1" w:styleId="ctparagraphe">
    <w:name w:val="ct_paragraphe"/>
    <w:rsid w:val="002D64F0"/>
  </w:style>
  <w:style w:type="paragraph" w:styleId="NormalWeb">
    <w:name w:val="Normal (Web)"/>
    <w:basedOn w:val="Normal"/>
    <w:uiPriority w:val="99"/>
    <w:unhideWhenUsed/>
    <w:rsid w:val="002D64F0"/>
    <w:pPr>
      <w:spacing w:before="100" w:beforeAutospacing="1" w:after="100" w:afterAutospacing="1"/>
      <w:jc w:val="left"/>
    </w:pPr>
    <w:rPr>
      <w:szCs w:val="24"/>
    </w:rPr>
  </w:style>
  <w:style w:type="character" w:styleId="Lienhypertexte">
    <w:name w:val="Hyperlink"/>
    <w:uiPriority w:val="99"/>
    <w:unhideWhenUsed/>
    <w:rsid w:val="002D64F0"/>
    <w:rPr>
      <w:color w:val="0000FF"/>
      <w:u w:val="single"/>
    </w:rPr>
  </w:style>
  <w:style w:type="character" w:styleId="lev">
    <w:name w:val="Strong"/>
    <w:uiPriority w:val="22"/>
    <w:qFormat/>
    <w:rsid w:val="00A176B0"/>
    <w:rPr>
      <w:b/>
      <w:bCs/>
    </w:rPr>
  </w:style>
  <w:style w:type="character" w:customStyle="1" w:styleId="apple-converted-space">
    <w:name w:val="apple-converted-space"/>
    <w:rsid w:val="00A176B0"/>
  </w:style>
  <w:style w:type="paragraph" w:styleId="Paragraphedeliste">
    <w:name w:val="List Paragraph"/>
    <w:basedOn w:val="Normal"/>
    <w:uiPriority w:val="34"/>
    <w:qFormat/>
    <w:rsid w:val="00AB7E32"/>
    <w:pPr>
      <w:spacing w:before="480" w:line="276" w:lineRule="auto"/>
      <w:ind w:left="720"/>
      <w:contextualSpacing/>
      <w:jc w:val="left"/>
    </w:pPr>
    <w:rPr>
      <w:rFonts w:ascii="Calibri" w:eastAsia="Calibri" w:hAnsi="Calibri"/>
      <w:sz w:val="22"/>
      <w:lang w:eastAsia="en-US"/>
    </w:rPr>
  </w:style>
  <w:style w:type="character" w:customStyle="1" w:styleId="prix">
    <w:name w:val="prix"/>
    <w:rsid w:val="0030429D"/>
  </w:style>
  <w:style w:type="character" w:styleId="DfinitionHTML">
    <w:name w:val="HTML Definition"/>
    <w:uiPriority w:val="99"/>
    <w:unhideWhenUsed/>
    <w:rsid w:val="0030429D"/>
    <w:rPr>
      <w:i/>
      <w:iCs/>
    </w:rPr>
  </w:style>
  <w:style w:type="character" w:customStyle="1" w:styleId="PieddepageCar">
    <w:name w:val="Pied de page Car"/>
    <w:link w:val="Pieddepage"/>
    <w:uiPriority w:val="99"/>
    <w:rsid w:val="00ED4AAF"/>
    <w:rPr>
      <w:sz w:val="24"/>
      <w:szCs w:val="22"/>
    </w:rPr>
  </w:style>
  <w:style w:type="character" w:customStyle="1" w:styleId="Titre1Car">
    <w:name w:val="Titre 1 Car"/>
    <w:basedOn w:val="Policepardfaut"/>
    <w:link w:val="Titre1"/>
    <w:rsid w:val="00FB6F67"/>
    <w:rPr>
      <w:b/>
      <w:bCs/>
      <w:sz w:val="36"/>
      <w:szCs w:val="36"/>
    </w:rPr>
  </w:style>
  <w:style w:type="character" w:customStyle="1" w:styleId="Titre3Car">
    <w:name w:val="Titre 3 Car"/>
    <w:basedOn w:val="Policepardfaut"/>
    <w:link w:val="Titre3"/>
    <w:rsid w:val="00FB6F67"/>
    <w:rPr>
      <w:b/>
      <w:sz w:val="32"/>
      <w:szCs w:val="32"/>
    </w:rPr>
  </w:style>
  <w:style w:type="character" w:customStyle="1" w:styleId="TitreCar">
    <w:name w:val="Titre Car"/>
    <w:basedOn w:val="Policepardfaut"/>
    <w:link w:val="Titre"/>
    <w:rsid w:val="00FB6F67"/>
    <w:rPr>
      <w:noProo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HTML Definition"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663"/>
    <w:pPr>
      <w:jc w:val="both"/>
    </w:pPr>
    <w:rPr>
      <w:sz w:val="24"/>
      <w:szCs w:val="22"/>
    </w:rPr>
  </w:style>
  <w:style w:type="paragraph" w:styleId="Titre1">
    <w:name w:val="heading 1"/>
    <w:basedOn w:val="Normal"/>
    <w:next w:val="Normal"/>
    <w:link w:val="Titre1Car"/>
    <w:qFormat/>
    <w:rsid w:val="00A70663"/>
    <w:pPr>
      <w:keepNext/>
      <w:outlineLvl w:val="0"/>
    </w:pPr>
    <w:rPr>
      <w:b/>
      <w:bCs/>
      <w:sz w:val="36"/>
      <w:szCs w:val="36"/>
    </w:rPr>
  </w:style>
  <w:style w:type="paragraph" w:styleId="Titre2">
    <w:name w:val="heading 2"/>
    <w:basedOn w:val="Normal"/>
    <w:next w:val="Normal"/>
    <w:qFormat/>
    <w:rsid w:val="00A70663"/>
    <w:pPr>
      <w:keepNext/>
      <w:jc w:val="right"/>
      <w:outlineLvl w:val="1"/>
    </w:pPr>
    <w:rPr>
      <w:sz w:val="28"/>
      <w:szCs w:val="28"/>
    </w:rPr>
  </w:style>
  <w:style w:type="paragraph" w:styleId="Titre3">
    <w:name w:val="heading 3"/>
    <w:basedOn w:val="Normal"/>
    <w:next w:val="Normal"/>
    <w:link w:val="Titre3Car"/>
    <w:qFormat/>
    <w:rsid w:val="00A70663"/>
    <w:pPr>
      <w:keepNext/>
      <w:spacing w:line="259" w:lineRule="auto"/>
      <w:jc w:val="center"/>
      <w:outlineLvl w:val="2"/>
    </w:pPr>
    <w:rPr>
      <w:b/>
      <w:sz w:val="32"/>
      <w:szCs w:val="32"/>
    </w:rPr>
  </w:style>
  <w:style w:type="paragraph" w:styleId="Titre4">
    <w:name w:val="heading 4"/>
    <w:basedOn w:val="Normal"/>
    <w:next w:val="Normal"/>
    <w:qFormat/>
    <w:rsid w:val="00A70663"/>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A70663"/>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A70663"/>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A70663"/>
    <w:pPr>
      <w:keepNext/>
      <w:tabs>
        <w:tab w:val="left" w:pos="284"/>
        <w:tab w:val="left" w:pos="9356"/>
      </w:tabs>
      <w:outlineLvl w:val="6"/>
    </w:pPr>
    <w:rPr>
      <w:b/>
      <w:bCs/>
      <w:spacing w:val="-14"/>
      <w:sz w:val="22"/>
    </w:rPr>
  </w:style>
  <w:style w:type="paragraph" w:styleId="Titre8">
    <w:name w:val="heading 8"/>
    <w:basedOn w:val="Normal"/>
    <w:next w:val="Normal"/>
    <w:qFormat/>
    <w:rsid w:val="00A70663"/>
    <w:pPr>
      <w:keepNext/>
      <w:tabs>
        <w:tab w:val="left" w:pos="284"/>
        <w:tab w:val="left" w:pos="9356"/>
      </w:tabs>
      <w:ind w:right="-427"/>
      <w:outlineLvl w:val="7"/>
    </w:pPr>
    <w:rPr>
      <w:b/>
      <w:bCs/>
      <w:spacing w:val="-15"/>
      <w:sz w:val="22"/>
    </w:rPr>
  </w:style>
  <w:style w:type="paragraph" w:styleId="Titre9">
    <w:name w:val="heading 9"/>
    <w:basedOn w:val="Normal"/>
    <w:next w:val="Normal"/>
    <w:qFormat/>
    <w:rsid w:val="00A70663"/>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A70663"/>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link w:val="CommentaireCar"/>
    <w:semiHidden/>
    <w:rsid w:val="00A70663"/>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A70663"/>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A70663"/>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A70663"/>
    <w:pPr>
      <w:tabs>
        <w:tab w:val="center" w:pos="4536"/>
        <w:tab w:val="right" w:pos="9072"/>
      </w:tabs>
    </w:pPr>
  </w:style>
  <w:style w:type="character" w:styleId="Numrodepage">
    <w:name w:val="page number"/>
    <w:basedOn w:val="Policepardfaut"/>
    <w:rsid w:val="00A70663"/>
  </w:style>
  <w:style w:type="paragraph" w:styleId="En-tte">
    <w:name w:val="header"/>
    <w:basedOn w:val="Normal"/>
    <w:rsid w:val="00A70663"/>
    <w:pPr>
      <w:tabs>
        <w:tab w:val="center" w:pos="4536"/>
        <w:tab w:val="right" w:pos="9072"/>
      </w:tabs>
    </w:pPr>
  </w:style>
  <w:style w:type="table" w:styleId="Grilledutableau">
    <w:name w:val="Table Grid"/>
    <w:basedOn w:val="TableauNormal"/>
    <w:uiPriority w:val="39"/>
    <w:rsid w:val="009458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5D2ABC"/>
    <w:pPr>
      <w:overflowPunct w:val="0"/>
      <w:autoSpaceDE w:val="0"/>
      <w:autoSpaceDN w:val="0"/>
      <w:adjustRightInd w:val="0"/>
      <w:jc w:val="left"/>
    </w:pPr>
    <w:rPr>
      <w:b/>
      <w:szCs w:val="20"/>
    </w:rPr>
  </w:style>
  <w:style w:type="paragraph" w:styleId="Corpsdetexte2">
    <w:name w:val="Body Text 2"/>
    <w:basedOn w:val="Normal"/>
    <w:link w:val="Corpsdetexte2Car"/>
    <w:rsid w:val="005D2ABC"/>
    <w:rPr>
      <w:b/>
      <w:bCs/>
      <w:szCs w:val="24"/>
    </w:rPr>
  </w:style>
  <w:style w:type="character" w:customStyle="1" w:styleId="Corpsdetexte2Car">
    <w:name w:val="Corps de texte 2 Car"/>
    <w:link w:val="Corpsdetexte2"/>
    <w:rsid w:val="005D2ABC"/>
    <w:rPr>
      <w:b/>
      <w:bCs/>
      <w:sz w:val="24"/>
      <w:szCs w:val="24"/>
    </w:rPr>
  </w:style>
  <w:style w:type="character" w:styleId="Marquedecommentaire">
    <w:name w:val="annotation reference"/>
    <w:rsid w:val="00F92B91"/>
    <w:rPr>
      <w:sz w:val="16"/>
      <w:szCs w:val="16"/>
    </w:rPr>
  </w:style>
  <w:style w:type="paragraph" w:styleId="Objetducommentaire">
    <w:name w:val="annotation subject"/>
    <w:basedOn w:val="Commentaire"/>
    <w:next w:val="Commentaire"/>
    <w:link w:val="ObjetducommentaireCar"/>
    <w:rsid w:val="00F92B91"/>
    <w:pPr>
      <w:widowControl/>
      <w:autoSpaceDE/>
      <w:autoSpaceDN/>
      <w:adjustRightInd/>
      <w:jc w:val="both"/>
    </w:pPr>
    <w:rPr>
      <w:rFonts w:ascii="Times New Roman" w:hAnsi="Times New Roman" w:cs="Times New Roman"/>
    </w:rPr>
  </w:style>
  <w:style w:type="character" w:customStyle="1" w:styleId="CommentaireCar">
    <w:name w:val="Commentaire Car"/>
    <w:link w:val="Commentaire"/>
    <w:semiHidden/>
    <w:rsid w:val="00F92B91"/>
    <w:rPr>
      <w:rFonts w:ascii="Arial" w:hAnsi="Arial" w:cs="Arial"/>
      <w:b/>
      <w:bCs/>
    </w:rPr>
  </w:style>
  <w:style w:type="character" w:customStyle="1" w:styleId="ObjetducommentaireCar">
    <w:name w:val="Objet du commentaire Car"/>
    <w:basedOn w:val="CommentaireCar"/>
    <w:link w:val="Objetducommentaire"/>
    <w:rsid w:val="00F92B91"/>
    <w:rPr>
      <w:rFonts w:ascii="Arial" w:hAnsi="Arial" w:cs="Arial"/>
      <w:b/>
      <w:bCs/>
    </w:rPr>
  </w:style>
  <w:style w:type="paragraph" w:styleId="Textedebulles">
    <w:name w:val="Balloon Text"/>
    <w:basedOn w:val="Normal"/>
    <w:link w:val="TextedebullesCar"/>
    <w:rsid w:val="00F92B91"/>
    <w:rPr>
      <w:rFonts w:ascii="Tahoma" w:hAnsi="Tahoma" w:cs="Tahoma"/>
      <w:sz w:val="16"/>
      <w:szCs w:val="16"/>
    </w:rPr>
  </w:style>
  <w:style w:type="character" w:customStyle="1" w:styleId="TextedebullesCar">
    <w:name w:val="Texte de bulles Car"/>
    <w:link w:val="Textedebulles"/>
    <w:rsid w:val="00F92B91"/>
    <w:rPr>
      <w:rFonts w:ascii="Tahoma" w:hAnsi="Tahoma" w:cs="Tahoma"/>
      <w:sz w:val="16"/>
      <w:szCs w:val="16"/>
    </w:rPr>
  </w:style>
  <w:style w:type="character" w:customStyle="1" w:styleId="ctparagraphe">
    <w:name w:val="ct_paragraphe"/>
    <w:rsid w:val="002D64F0"/>
  </w:style>
  <w:style w:type="paragraph" w:styleId="NormalWeb">
    <w:name w:val="Normal (Web)"/>
    <w:basedOn w:val="Normal"/>
    <w:uiPriority w:val="99"/>
    <w:unhideWhenUsed/>
    <w:rsid w:val="002D64F0"/>
    <w:pPr>
      <w:spacing w:before="100" w:beforeAutospacing="1" w:after="100" w:afterAutospacing="1"/>
      <w:jc w:val="left"/>
    </w:pPr>
    <w:rPr>
      <w:szCs w:val="24"/>
    </w:rPr>
  </w:style>
  <w:style w:type="character" w:styleId="Lienhypertexte">
    <w:name w:val="Hyperlink"/>
    <w:uiPriority w:val="99"/>
    <w:unhideWhenUsed/>
    <w:rsid w:val="002D64F0"/>
    <w:rPr>
      <w:color w:val="0000FF"/>
      <w:u w:val="single"/>
    </w:rPr>
  </w:style>
  <w:style w:type="character" w:styleId="lev">
    <w:name w:val="Strong"/>
    <w:uiPriority w:val="22"/>
    <w:qFormat/>
    <w:rsid w:val="00A176B0"/>
    <w:rPr>
      <w:b/>
      <w:bCs/>
    </w:rPr>
  </w:style>
  <w:style w:type="character" w:customStyle="1" w:styleId="apple-converted-space">
    <w:name w:val="apple-converted-space"/>
    <w:rsid w:val="00A176B0"/>
  </w:style>
  <w:style w:type="paragraph" w:styleId="Paragraphedeliste">
    <w:name w:val="List Paragraph"/>
    <w:basedOn w:val="Normal"/>
    <w:uiPriority w:val="34"/>
    <w:qFormat/>
    <w:rsid w:val="00AB7E32"/>
    <w:pPr>
      <w:spacing w:before="480" w:line="276" w:lineRule="auto"/>
      <w:ind w:left="720"/>
      <w:contextualSpacing/>
      <w:jc w:val="left"/>
    </w:pPr>
    <w:rPr>
      <w:rFonts w:ascii="Calibri" w:eastAsia="Calibri" w:hAnsi="Calibri"/>
      <w:sz w:val="22"/>
      <w:lang w:eastAsia="en-US"/>
    </w:rPr>
  </w:style>
  <w:style w:type="character" w:customStyle="1" w:styleId="prix">
    <w:name w:val="prix"/>
    <w:rsid w:val="0030429D"/>
  </w:style>
  <w:style w:type="character" w:styleId="DfinitionHTML">
    <w:name w:val="HTML Definition"/>
    <w:uiPriority w:val="99"/>
    <w:unhideWhenUsed/>
    <w:rsid w:val="0030429D"/>
    <w:rPr>
      <w:i/>
      <w:iCs/>
    </w:rPr>
  </w:style>
  <w:style w:type="character" w:customStyle="1" w:styleId="PieddepageCar">
    <w:name w:val="Pied de page Car"/>
    <w:link w:val="Pieddepage"/>
    <w:uiPriority w:val="99"/>
    <w:rsid w:val="00ED4AAF"/>
    <w:rPr>
      <w:sz w:val="24"/>
      <w:szCs w:val="22"/>
    </w:rPr>
  </w:style>
  <w:style w:type="character" w:customStyle="1" w:styleId="Titre1Car">
    <w:name w:val="Titre 1 Car"/>
    <w:basedOn w:val="Policepardfaut"/>
    <w:link w:val="Titre1"/>
    <w:rsid w:val="00FB6F67"/>
    <w:rPr>
      <w:b/>
      <w:bCs/>
      <w:sz w:val="36"/>
      <w:szCs w:val="36"/>
    </w:rPr>
  </w:style>
  <w:style w:type="character" w:customStyle="1" w:styleId="Titre3Car">
    <w:name w:val="Titre 3 Car"/>
    <w:basedOn w:val="Policepardfaut"/>
    <w:link w:val="Titre3"/>
    <w:rsid w:val="00FB6F67"/>
    <w:rPr>
      <w:b/>
      <w:sz w:val="32"/>
      <w:szCs w:val="32"/>
    </w:rPr>
  </w:style>
  <w:style w:type="character" w:customStyle="1" w:styleId="TitreCar">
    <w:name w:val="Titre Car"/>
    <w:basedOn w:val="Policepardfaut"/>
    <w:link w:val="Titre"/>
    <w:rsid w:val="00FB6F67"/>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010342">
      <w:bodyDiv w:val="1"/>
      <w:marLeft w:val="0"/>
      <w:marRight w:val="0"/>
      <w:marTop w:val="0"/>
      <w:marBottom w:val="0"/>
      <w:divBdr>
        <w:top w:val="none" w:sz="0" w:space="0" w:color="auto"/>
        <w:left w:val="none" w:sz="0" w:space="0" w:color="auto"/>
        <w:bottom w:val="none" w:sz="0" w:space="0" w:color="auto"/>
        <w:right w:val="none" w:sz="0" w:space="0" w:color="auto"/>
      </w:divBdr>
    </w:div>
    <w:div w:id="1059129756">
      <w:bodyDiv w:val="1"/>
      <w:marLeft w:val="0"/>
      <w:marRight w:val="0"/>
      <w:marTop w:val="0"/>
      <w:marBottom w:val="0"/>
      <w:divBdr>
        <w:top w:val="none" w:sz="0" w:space="0" w:color="auto"/>
        <w:left w:val="none" w:sz="0" w:space="0" w:color="auto"/>
        <w:bottom w:val="none" w:sz="0" w:space="0" w:color="auto"/>
        <w:right w:val="none" w:sz="0" w:space="0" w:color="auto"/>
      </w:divBdr>
      <w:divsChild>
        <w:div w:id="2004315292">
          <w:marLeft w:val="0"/>
          <w:marRight w:val="0"/>
          <w:marTop w:val="0"/>
          <w:marBottom w:val="0"/>
          <w:divBdr>
            <w:top w:val="none" w:sz="0" w:space="0" w:color="auto"/>
            <w:left w:val="none" w:sz="0" w:space="0" w:color="auto"/>
            <w:bottom w:val="none" w:sz="0" w:space="0" w:color="auto"/>
            <w:right w:val="none" w:sz="0" w:space="0" w:color="auto"/>
          </w:divBdr>
        </w:div>
        <w:div w:id="1026640316">
          <w:marLeft w:val="0"/>
          <w:marRight w:val="0"/>
          <w:marTop w:val="0"/>
          <w:marBottom w:val="0"/>
          <w:divBdr>
            <w:top w:val="none" w:sz="0" w:space="0" w:color="auto"/>
            <w:left w:val="none" w:sz="0" w:space="0" w:color="auto"/>
            <w:bottom w:val="none" w:sz="0" w:space="0" w:color="auto"/>
            <w:right w:val="none" w:sz="0" w:space="0" w:color="auto"/>
          </w:divBdr>
        </w:div>
      </w:divsChild>
    </w:div>
    <w:div w:id="1068921620">
      <w:bodyDiv w:val="1"/>
      <w:marLeft w:val="0"/>
      <w:marRight w:val="0"/>
      <w:marTop w:val="0"/>
      <w:marBottom w:val="0"/>
      <w:divBdr>
        <w:top w:val="none" w:sz="0" w:space="0" w:color="auto"/>
        <w:left w:val="none" w:sz="0" w:space="0" w:color="auto"/>
        <w:bottom w:val="none" w:sz="0" w:space="0" w:color="auto"/>
        <w:right w:val="none" w:sz="0" w:space="0" w:color="auto"/>
      </w:divBdr>
      <w:divsChild>
        <w:div w:id="101463885">
          <w:marLeft w:val="0"/>
          <w:marRight w:val="0"/>
          <w:marTop w:val="0"/>
          <w:marBottom w:val="0"/>
          <w:divBdr>
            <w:top w:val="none" w:sz="0" w:space="0" w:color="auto"/>
            <w:left w:val="none" w:sz="0" w:space="0" w:color="auto"/>
            <w:bottom w:val="none" w:sz="0" w:space="0" w:color="auto"/>
            <w:right w:val="none" w:sz="0" w:space="0" w:color="auto"/>
          </w:divBdr>
        </w:div>
        <w:div w:id="122113805">
          <w:marLeft w:val="0"/>
          <w:marRight w:val="0"/>
          <w:marTop w:val="0"/>
          <w:marBottom w:val="0"/>
          <w:divBdr>
            <w:top w:val="none" w:sz="0" w:space="0" w:color="auto"/>
            <w:left w:val="none" w:sz="0" w:space="0" w:color="auto"/>
            <w:bottom w:val="none" w:sz="0" w:space="0" w:color="auto"/>
            <w:right w:val="none" w:sz="0" w:space="0" w:color="auto"/>
          </w:divBdr>
        </w:div>
        <w:div w:id="129909181">
          <w:marLeft w:val="0"/>
          <w:marRight w:val="0"/>
          <w:marTop w:val="0"/>
          <w:marBottom w:val="0"/>
          <w:divBdr>
            <w:top w:val="none" w:sz="0" w:space="0" w:color="auto"/>
            <w:left w:val="none" w:sz="0" w:space="0" w:color="auto"/>
            <w:bottom w:val="none" w:sz="0" w:space="0" w:color="auto"/>
            <w:right w:val="none" w:sz="0" w:space="0" w:color="auto"/>
          </w:divBdr>
        </w:div>
        <w:div w:id="165095579">
          <w:marLeft w:val="0"/>
          <w:marRight w:val="0"/>
          <w:marTop w:val="0"/>
          <w:marBottom w:val="0"/>
          <w:divBdr>
            <w:top w:val="none" w:sz="0" w:space="0" w:color="auto"/>
            <w:left w:val="none" w:sz="0" w:space="0" w:color="auto"/>
            <w:bottom w:val="none" w:sz="0" w:space="0" w:color="auto"/>
            <w:right w:val="none" w:sz="0" w:space="0" w:color="auto"/>
          </w:divBdr>
        </w:div>
        <w:div w:id="223300076">
          <w:marLeft w:val="0"/>
          <w:marRight w:val="0"/>
          <w:marTop w:val="0"/>
          <w:marBottom w:val="0"/>
          <w:divBdr>
            <w:top w:val="none" w:sz="0" w:space="0" w:color="auto"/>
            <w:left w:val="none" w:sz="0" w:space="0" w:color="auto"/>
            <w:bottom w:val="none" w:sz="0" w:space="0" w:color="auto"/>
            <w:right w:val="none" w:sz="0" w:space="0" w:color="auto"/>
          </w:divBdr>
        </w:div>
        <w:div w:id="460079945">
          <w:marLeft w:val="0"/>
          <w:marRight w:val="0"/>
          <w:marTop w:val="0"/>
          <w:marBottom w:val="0"/>
          <w:divBdr>
            <w:top w:val="none" w:sz="0" w:space="0" w:color="auto"/>
            <w:left w:val="none" w:sz="0" w:space="0" w:color="auto"/>
            <w:bottom w:val="none" w:sz="0" w:space="0" w:color="auto"/>
            <w:right w:val="none" w:sz="0" w:space="0" w:color="auto"/>
          </w:divBdr>
        </w:div>
        <w:div w:id="530649727">
          <w:marLeft w:val="0"/>
          <w:marRight w:val="0"/>
          <w:marTop w:val="0"/>
          <w:marBottom w:val="0"/>
          <w:divBdr>
            <w:top w:val="none" w:sz="0" w:space="0" w:color="auto"/>
            <w:left w:val="none" w:sz="0" w:space="0" w:color="auto"/>
            <w:bottom w:val="none" w:sz="0" w:space="0" w:color="auto"/>
            <w:right w:val="none" w:sz="0" w:space="0" w:color="auto"/>
          </w:divBdr>
        </w:div>
        <w:div w:id="536816216">
          <w:marLeft w:val="0"/>
          <w:marRight w:val="0"/>
          <w:marTop w:val="0"/>
          <w:marBottom w:val="0"/>
          <w:divBdr>
            <w:top w:val="none" w:sz="0" w:space="0" w:color="auto"/>
            <w:left w:val="none" w:sz="0" w:space="0" w:color="auto"/>
            <w:bottom w:val="none" w:sz="0" w:space="0" w:color="auto"/>
            <w:right w:val="none" w:sz="0" w:space="0" w:color="auto"/>
          </w:divBdr>
        </w:div>
        <w:div w:id="579752343">
          <w:marLeft w:val="0"/>
          <w:marRight w:val="0"/>
          <w:marTop w:val="0"/>
          <w:marBottom w:val="0"/>
          <w:divBdr>
            <w:top w:val="none" w:sz="0" w:space="0" w:color="auto"/>
            <w:left w:val="none" w:sz="0" w:space="0" w:color="auto"/>
            <w:bottom w:val="none" w:sz="0" w:space="0" w:color="auto"/>
            <w:right w:val="none" w:sz="0" w:space="0" w:color="auto"/>
          </w:divBdr>
        </w:div>
        <w:div w:id="623275366">
          <w:marLeft w:val="0"/>
          <w:marRight w:val="0"/>
          <w:marTop w:val="0"/>
          <w:marBottom w:val="0"/>
          <w:divBdr>
            <w:top w:val="none" w:sz="0" w:space="0" w:color="auto"/>
            <w:left w:val="none" w:sz="0" w:space="0" w:color="auto"/>
            <w:bottom w:val="none" w:sz="0" w:space="0" w:color="auto"/>
            <w:right w:val="none" w:sz="0" w:space="0" w:color="auto"/>
          </w:divBdr>
        </w:div>
        <w:div w:id="655230859">
          <w:marLeft w:val="0"/>
          <w:marRight w:val="0"/>
          <w:marTop w:val="0"/>
          <w:marBottom w:val="0"/>
          <w:divBdr>
            <w:top w:val="none" w:sz="0" w:space="0" w:color="auto"/>
            <w:left w:val="none" w:sz="0" w:space="0" w:color="auto"/>
            <w:bottom w:val="none" w:sz="0" w:space="0" w:color="auto"/>
            <w:right w:val="none" w:sz="0" w:space="0" w:color="auto"/>
          </w:divBdr>
        </w:div>
        <w:div w:id="835729613">
          <w:marLeft w:val="0"/>
          <w:marRight w:val="0"/>
          <w:marTop w:val="0"/>
          <w:marBottom w:val="0"/>
          <w:divBdr>
            <w:top w:val="none" w:sz="0" w:space="0" w:color="auto"/>
            <w:left w:val="none" w:sz="0" w:space="0" w:color="auto"/>
            <w:bottom w:val="none" w:sz="0" w:space="0" w:color="auto"/>
            <w:right w:val="none" w:sz="0" w:space="0" w:color="auto"/>
          </w:divBdr>
        </w:div>
        <w:div w:id="1157770824">
          <w:marLeft w:val="0"/>
          <w:marRight w:val="0"/>
          <w:marTop w:val="0"/>
          <w:marBottom w:val="0"/>
          <w:divBdr>
            <w:top w:val="none" w:sz="0" w:space="0" w:color="auto"/>
            <w:left w:val="none" w:sz="0" w:space="0" w:color="auto"/>
            <w:bottom w:val="none" w:sz="0" w:space="0" w:color="auto"/>
            <w:right w:val="none" w:sz="0" w:space="0" w:color="auto"/>
          </w:divBdr>
        </w:div>
        <w:div w:id="1296761587">
          <w:marLeft w:val="0"/>
          <w:marRight w:val="0"/>
          <w:marTop w:val="0"/>
          <w:marBottom w:val="0"/>
          <w:divBdr>
            <w:top w:val="none" w:sz="0" w:space="0" w:color="auto"/>
            <w:left w:val="none" w:sz="0" w:space="0" w:color="auto"/>
            <w:bottom w:val="none" w:sz="0" w:space="0" w:color="auto"/>
            <w:right w:val="none" w:sz="0" w:space="0" w:color="auto"/>
          </w:divBdr>
        </w:div>
        <w:div w:id="1338193606">
          <w:marLeft w:val="0"/>
          <w:marRight w:val="0"/>
          <w:marTop w:val="0"/>
          <w:marBottom w:val="0"/>
          <w:divBdr>
            <w:top w:val="none" w:sz="0" w:space="0" w:color="auto"/>
            <w:left w:val="none" w:sz="0" w:space="0" w:color="auto"/>
            <w:bottom w:val="none" w:sz="0" w:space="0" w:color="auto"/>
            <w:right w:val="none" w:sz="0" w:space="0" w:color="auto"/>
          </w:divBdr>
        </w:div>
        <w:div w:id="1483497692">
          <w:marLeft w:val="0"/>
          <w:marRight w:val="0"/>
          <w:marTop w:val="0"/>
          <w:marBottom w:val="0"/>
          <w:divBdr>
            <w:top w:val="none" w:sz="0" w:space="0" w:color="auto"/>
            <w:left w:val="none" w:sz="0" w:space="0" w:color="auto"/>
            <w:bottom w:val="none" w:sz="0" w:space="0" w:color="auto"/>
            <w:right w:val="none" w:sz="0" w:space="0" w:color="auto"/>
          </w:divBdr>
        </w:div>
        <w:div w:id="1500192657">
          <w:marLeft w:val="0"/>
          <w:marRight w:val="0"/>
          <w:marTop w:val="0"/>
          <w:marBottom w:val="0"/>
          <w:divBdr>
            <w:top w:val="none" w:sz="0" w:space="0" w:color="auto"/>
            <w:left w:val="none" w:sz="0" w:space="0" w:color="auto"/>
            <w:bottom w:val="none" w:sz="0" w:space="0" w:color="auto"/>
            <w:right w:val="none" w:sz="0" w:space="0" w:color="auto"/>
          </w:divBdr>
        </w:div>
        <w:div w:id="1516269906">
          <w:marLeft w:val="0"/>
          <w:marRight w:val="0"/>
          <w:marTop w:val="0"/>
          <w:marBottom w:val="0"/>
          <w:divBdr>
            <w:top w:val="none" w:sz="0" w:space="0" w:color="auto"/>
            <w:left w:val="none" w:sz="0" w:space="0" w:color="auto"/>
            <w:bottom w:val="none" w:sz="0" w:space="0" w:color="auto"/>
            <w:right w:val="none" w:sz="0" w:space="0" w:color="auto"/>
          </w:divBdr>
        </w:div>
        <w:div w:id="1868441472">
          <w:marLeft w:val="0"/>
          <w:marRight w:val="0"/>
          <w:marTop w:val="0"/>
          <w:marBottom w:val="0"/>
          <w:divBdr>
            <w:top w:val="none" w:sz="0" w:space="0" w:color="auto"/>
            <w:left w:val="none" w:sz="0" w:space="0" w:color="auto"/>
            <w:bottom w:val="none" w:sz="0" w:space="0" w:color="auto"/>
            <w:right w:val="none" w:sz="0" w:space="0" w:color="auto"/>
          </w:divBdr>
        </w:div>
        <w:div w:id="1922057426">
          <w:marLeft w:val="0"/>
          <w:marRight w:val="0"/>
          <w:marTop w:val="0"/>
          <w:marBottom w:val="0"/>
          <w:divBdr>
            <w:top w:val="none" w:sz="0" w:space="0" w:color="auto"/>
            <w:left w:val="none" w:sz="0" w:space="0" w:color="auto"/>
            <w:bottom w:val="none" w:sz="0" w:space="0" w:color="auto"/>
            <w:right w:val="none" w:sz="0" w:space="0" w:color="auto"/>
          </w:divBdr>
        </w:div>
        <w:div w:id="1944530165">
          <w:marLeft w:val="0"/>
          <w:marRight w:val="0"/>
          <w:marTop w:val="0"/>
          <w:marBottom w:val="0"/>
          <w:divBdr>
            <w:top w:val="none" w:sz="0" w:space="0" w:color="auto"/>
            <w:left w:val="none" w:sz="0" w:space="0" w:color="auto"/>
            <w:bottom w:val="none" w:sz="0" w:space="0" w:color="auto"/>
            <w:right w:val="none" w:sz="0" w:space="0" w:color="auto"/>
          </w:divBdr>
        </w:div>
        <w:div w:id="2014381026">
          <w:marLeft w:val="0"/>
          <w:marRight w:val="0"/>
          <w:marTop w:val="0"/>
          <w:marBottom w:val="0"/>
          <w:divBdr>
            <w:top w:val="none" w:sz="0" w:space="0" w:color="auto"/>
            <w:left w:val="none" w:sz="0" w:space="0" w:color="auto"/>
            <w:bottom w:val="none" w:sz="0" w:space="0" w:color="auto"/>
            <w:right w:val="none" w:sz="0" w:space="0" w:color="auto"/>
          </w:divBdr>
        </w:div>
        <w:div w:id="2061979650">
          <w:marLeft w:val="0"/>
          <w:marRight w:val="0"/>
          <w:marTop w:val="0"/>
          <w:marBottom w:val="0"/>
          <w:divBdr>
            <w:top w:val="none" w:sz="0" w:space="0" w:color="auto"/>
            <w:left w:val="none" w:sz="0" w:space="0" w:color="auto"/>
            <w:bottom w:val="none" w:sz="0" w:space="0" w:color="auto"/>
            <w:right w:val="none" w:sz="0" w:space="0" w:color="auto"/>
          </w:divBdr>
        </w:div>
        <w:div w:id="2108647294">
          <w:marLeft w:val="0"/>
          <w:marRight w:val="0"/>
          <w:marTop w:val="0"/>
          <w:marBottom w:val="0"/>
          <w:divBdr>
            <w:top w:val="none" w:sz="0" w:space="0" w:color="auto"/>
            <w:left w:val="none" w:sz="0" w:space="0" w:color="auto"/>
            <w:bottom w:val="none" w:sz="0" w:space="0" w:color="auto"/>
            <w:right w:val="none" w:sz="0" w:space="0" w:color="auto"/>
          </w:divBdr>
        </w:div>
        <w:div w:id="2145346441">
          <w:marLeft w:val="0"/>
          <w:marRight w:val="0"/>
          <w:marTop w:val="0"/>
          <w:marBottom w:val="0"/>
          <w:divBdr>
            <w:top w:val="none" w:sz="0" w:space="0" w:color="auto"/>
            <w:left w:val="none" w:sz="0" w:space="0" w:color="auto"/>
            <w:bottom w:val="none" w:sz="0" w:space="0" w:color="auto"/>
            <w:right w:val="none" w:sz="0" w:space="0" w:color="auto"/>
          </w:divBdr>
        </w:div>
      </w:divsChild>
    </w:div>
    <w:div w:id="1335641956">
      <w:bodyDiv w:val="1"/>
      <w:marLeft w:val="0"/>
      <w:marRight w:val="0"/>
      <w:marTop w:val="0"/>
      <w:marBottom w:val="0"/>
      <w:divBdr>
        <w:top w:val="none" w:sz="0" w:space="0" w:color="auto"/>
        <w:left w:val="none" w:sz="0" w:space="0" w:color="auto"/>
        <w:bottom w:val="none" w:sz="0" w:space="0" w:color="auto"/>
        <w:right w:val="none" w:sz="0" w:space="0" w:color="auto"/>
      </w:divBdr>
      <w:divsChild>
        <w:div w:id="1773472749">
          <w:marLeft w:val="0"/>
          <w:marRight w:val="0"/>
          <w:marTop w:val="0"/>
          <w:marBottom w:val="0"/>
          <w:divBdr>
            <w:top w:val="none" w:sz="0" w:space="0" w:color="auto"/>
            <w:left w:val="none" w:sz="0" w:space="0" w:color="auto"/>
            <w:bottom w:val="none" w:sz="0" w:space="0" w:color="auto"/>
            <w:right w:val="none" w:sz="0" w:space="0" w:color="auto"/>
          </w:divBdr>
        </w:div>
        <w:div w:id="133106144">
          <w:marLeft w:val="0"/>
          <w:marRight w:val="0"/>
          <w:marTop w:val="0"/>
          <w:marBottom w:val="0"/>
          <w:divBdr>
            <w:top w:val="none" w:sz="0" w:space="0" w:color="auto"/>
            <w:left w:val="none" w:sz="0" w:space="0" w:color="auto"/>
            <w:bottom w:val="none" w:sz="0" w:space="0" w:color="auto"/>
            <w:right w:val="none" w:sz="0" w:space="0" w:color="auto"/>
          </w:divBdr>
        </w:div>
      </w:divsChild>
    </w:div>
    <w:div w:id="1376195069">
      <w:bodyDiv w:val="1"/>
      <w:marLeft w:val="0"/>
      <w:marRight w:val="0"/>
      <w:marTop w:val="0"/>
      <w:marBottom w:val="0"/>
      <w:divBdr>
        <w:top w:val="none" w:sz="0" w:space="0" w:color="auto"/>
        <w:left w:val="none" w:sz="0" w:space="0" w:color="auto"/>
        <w:bottom w:val="none" w:sz="0" w:space="0" w:color="auto"/>
        <w:right w:val="none" w:sz="0" w:space="0" w:color="auto"/>
      </w:divBdr>
      <w:divsChild>
        <w:div w:id="529337964">
          <w:marLeft w:val="0"/>
          <w:marRight w:val="0"/>
          <w:marTop w:val="0"/>
          <w:marBottom w:val="0"/>
          <w:divBdr>
            <w:top w:val="none" w:sz="0" w:space="0" w:color="auto"/>
            <w:left w:val="none" w:sz="0" w:space="0" w:color="auto"/>
            <w:bottom w:val="none" w:sz="0" w:space="0" w:color="auto"/>
            <w:right w:val="none" w:sz="0" w:space="0" w:color="auto"/>
          </w:divBdr>
        </w:div>
      </w:divsChild>
    </w:div>
    <w:div w:id="1436513995">
      <w:bodyDiv w:val="1"/>
      <w:marLeft w:val="0"/>
      <w:marRight w:val="0"/>
      <w:marTop w:val="0"/>
      <w:marBottom w:val="0"/>
      <w:divBdr>
        <w:top w:val="none" w:sz="0" w:space="0" w:color="auto"/>
        <w:left w:val="none" w:sz="0" w:space="0" w:color="auto"/>
        <w:bottom w:val="none" w:sz="0" w:space="0" w:color="auto"/>
        <w:right w:val="none" w:sz="0" w:space="0" w:color="auto"/>
      </w:divBdr>
      <w:divsChild>
        <w:div w:id="469983631">
          <w:marLeft w:val="975"/>
          <w:marRight w:val="0"/>
          <w:marTop w:val="0"/>
          <w:marBottom w:val="0"/>
          <w:divBdr>
            <w:top w:val="none" w:sz="0" w:space="0" w:color="auto"/>
            <w:left w:val="none" w:sz="0" w:space="0" w:color="auto"/>
            <w:bottom w:val="none" w:sz="0" w:space="0" w:color="auto"/>
            <w:right w:val="none" w:sz="0" w:space="0" w:color="auto"/>
          </w:divBdr>
        </w:div>
        <w:div w:id="902957639">
          <w:marLeft w:val="975"/>
          <w:marRight w:val="0"/>
          <w:marTop w:val="0"/>
          <w:marBottom w:val="0"/>
          <w:divBdr>
            <w:top w:val="none" w:sz="0" w:space="0" w:color="auto"/>
            <w:left w:val="none" w:sz="0" w:space="0" w:color="auto"/>
            <w:bottom w:val="none" w:sz="0" w:space="0" w:color="auto"/>
            <w:right w:val="none" w:sz="0" w:space="0" w:color="auto"/>
          </w:divBdr>
        </w:div>
        <w:div w:id="1009717732">
          <w:marLeft w:val="0"/>
          <w:marRight w:val="75"/>
          <w:marTop w:val="225"/>
          <w:marBottom w:val="0"/>
          <w:divBdr>
            <w:top w:val="none" w:sz="0" w:space="0" w:color="auto"/>
            <w:left w:val="none" w:sz="0" w:space="0" w:color="auto"/>
            <w:bottom w:val="none" w:sz="0" w:space="0" w:color="auto"/>
            <w:right w:val="none" w:sz="0" w:space="0" w:color="auto"/>
          </w:divBdr>
        </w:div>
        <w:div w:id="1458526195">
          <w:marLeft w:val="975"/>
          <w:marRight w:val="0"/>
          <w:marTop w:val="0"/>
          <w:marBottom w:val="0"/>
          <w:divBdr>
            <w:top w:val="none" w:sz="0" w:space="0" w:color="auto"/>
            <w:left w:val="none" w:sz="0" w:space="0" w:color="auto"/>
            <w:bottom w:val="none" w:sz="0" w:space="0" w:color="auto"/>
            <w:right w:val="none" w:sz="0" w:space="0" w:color="auto"/>
          </w:divBdr>
        </w:div>
        <w:div w:id="1470244721">
          <w:marLeft w:val="975"/>
          <w:marRight w:val="0"/>
          <w:marTop w:val="0"/>
          <w:marBottom w:val="0"/>
          <w:divBdr>
            <w:top w:val="none" w:sz="0" w:space="0" w:color="auto"/>
            <w:left w:val="none" w:sz="0" w:space="0" w:color="auto"/>
            <w:bottom w:val="none" w:sz="0" w:space="0" w:color="auto"/>
            <w:right w:val="none" w:sz="0" w:space="0" w:color="auto"/>
          </w:divBdr>
        </w:div>
      </w:divsChild>
    </w:div>
    <w:div w:id="211000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797F08-D21C-4C0F-B23E-4B582A2B0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10</Pages>
  <Words>3441</Words>
  <Characters>18931</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SIEC</Company>
  <LinksUpToDate>false</LinksUpToDate>
  <CharactersWithSpaces>22328</CharactersWithSpaces>
  <SharedDoc>false</SharedDoc>
  <HLinks>
    <vt:vector size="6" baseType="variant">
      <vt:variant>
        <vt:i4>3211328</vt:i4>
      </vt:variant>
      <vt:variant>
        <vt:i4>0</vt:i4>
      </vt:variant>
      <vt:variant>
        <vt:i4>0</vt:i4>
      </vt:variant>
      <vt:variant>
        <vt:i4>5</vt:i4>
      </vt:variant>
      <vt:variant>
        <vt:lpwstr>http://revuefiduciaire.grouperf.com/lien_spad/?base=LEGI&amp;orig=REVUE_RF_FH&amp;code=LEGITEXT000006069577&amp;numero=238%20bis&amp;idspad=LEGIARTI000025515860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regine</dc:creator>
  <cp:lastModifiedBy>fmarty</cp:lastModifiedBy>
  <cp:revision>22</cp:revision>
  <cp:lastPrinted>2021-03-16T09:12:00Z</cp:lastPrinted>
  <dcterms:created xsi:type="dcterms:W3CDTF">2021-02-12T14:27:00Z</dcterms:created>
  <dcterms:modified xsi:type="dcterms:W3CDTF">2021-08-30T11:52:00Z</dcterms:modified>
</cp:coreProperties>
</file>